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9ED" w:rsidRDefault="00DC7C3A" w:rsidP="0020313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Обзор изменений законодательства Российской Федерации, Республики Коми по вопросам, касающимся полномочий органов местного самоуправления</w:t>
      </w:r>
    </w:p>
    <w:p w:rsidR="00DC7C3A" w:rsidRDefault="003279ED" w:rsidP="0020313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DC7C3A">
        <w:rPr>
          <w:rFonts w:ascii="Times New Roman" w:hAnsi="Times New Roman" w:cs="Times New Roman"/>
          <w:sz w:val="28"/>
          <w:szCs w:val="28"/>
        </w:rPr>
        <w:t xml:space="preserve">за </w:t>
      </w:r>
      <w:r w:rsidR="00C17663">
        <w:rPr>
          <w:rFonts w:ascii="Times New Roman" w:hAnsi="Times New Roman" w:cs="Times New Roman"/>
          <w:sz w:val="28"/>
          <w:szCs w:val="28"/>
        </w:rPr>
        <w:t>декабрь</w:t>
      </w:r>
      <w:r w:rsidR="00D60BB4">
        <w:rPr>
          <w:rFonts w:ascii="Times New Roman" w:hAnsi="Times New Roman" w:cs="Times New Roman"/>
          <w:sz w:val="28"/>
          <w:szCs w:val="28"/>
        </w:rPr>
        <w:t xml:space="preserve"> </w:t>
      </w:r>
      <w:r w:rsidR="00F92145">
        <w:rPr>
          <w:rFonts w:ascii="Times New Roman" w:hAnsi="Times New Roman" w:cs="Times New Roman"/>
          <w:sz w:val="28"/>
          <w:szCs w:val="28"/>
        </w:rPr>
        <w:t>2018 года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3279ED" w:rsidRDefault="003279ED" w:rsidP="0020313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92D6C" w:rsidRDefault="00892D6C" w:rsidP="00203133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60BF8" w:rsidRDefault="00860BF8" w:rsidP="0020313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92D6C">
        <w:rPr>
          <w:rFonts w:ascii="Times New Roman" w:hAnsi="Times New Roman" w:cs="Times New Roman"/>
          <w:i/>
          <w:sz w:val="28"/>
          <w:szCs w:val="28"/>
        </w:rPr>
        <w:t>Изменения</w:t>
      </w:r>
      <w:r w:rsidRPr="007F52E0">
        <w:rPr>
          <w:rFonts w:ascii="Times New Roman" w:hAnsi="Times New Roman" w:cs="Times New Roman"/>
          <w:i/>
          <w:sz w:val="28"/>
          <w:szCs w:val="28"/>
        </w:rPr>
        <w:t>, внесенные в федеральные</w:t>
      </w:r>
      <w:r w:rsidRPr="00892D6C">
        <w:rPr>
          <w:rFonts w:ascii="Times New Roman" w:hAnsi="Times New Roman" w:cs="Times New Roman"/>
          <w:i/>
          <w:sz w:val="28"/>
          <w:szCs w:val="28"/>
        </w:rPr>
        <w:t xml:space="preserve"> нормативные правовые акты.</w:t>
      </w:r>
    </w:p>
    <w:p w:rsidR="00E21F49" w:rsidRDefault="00E21F49" w:rsidP="0020313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E37DB" w:rsidRPr="009E37DB" w:rsidRDefault="009E37DB" w:rsidP="002031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37DB">
        <w:rPr>
          <w:rFonts w:ascii="Times New Roman" w:hAnsi="Times New Roman" w:cs="Times New Roman"/>
          <w:b/>
          <w:sz w:val="28"/>
          <w:szCs w:val="28"/>
        </w:rPr>
        <w:t xml:space="preserve">1. Федеральный </w:t>
      </w:r>
      <w:hyperlink r:id="rId9" w:history="1">
        <w:r w:rsidRPr="009E37DB">
          <w:rPr>
            <w:rFonts w:ascii="Times New Roman" w:hAnsi="Times New Roman" w:cs="Times New Roman"/>
            <w:b/>
            <w:color w:val="0000FF"/>
            <w:sz w:val="28"/>
            <w:szCs w:val="28"/>
          </w:rPr>
          <w:t>закон</w:t>
        </w:r>
      </w:hyperlink>
      <w:r w:rsidRPr="009E37DB">
        <w:rPr>
          <w:rFonts w:ascii="Times New Roman" w:hAnsi="Times New Roman" w:cs="Times New Roman"/>
          <w:b/>
          <w:sz w:val="28"/>
          <w:szCs w:val="28"/>
        </w:rPr>
        <w:t xml:space="preserve"> от 18.12.2018 № 471-ФЗ «О внесении изменений в Лесной кодекс Российской Федерации и отдельные законодательные акты Российской Федерации в части совершенствования порядка предоставления лесных участков в безвозмездное пользование»</w:t>
      </w:r>
    </w:p>
    <w:p w:rsidR="009E37DB" w:rsidRDefault="009E37DB" w:rsidP="002031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Скорректированы правила предоставления лесных участков в безвозмездное пользование</w:t>
      </w:r>
    </w:p>
    <w:p w:rsidR="009E37DB" w:rsidRDefault="009E37DB" w:rsidP="002031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законом, в частности, предусматривается, что право безвозмездного пользования лесным участком возникает и прекращается по основаниям и в порядке, который предусмотрен гражданским законодательством, Земельным кодексом РФ, если иное не установлено Лесным кодексом РФ или другими федеральными законами.</w:t>
      </w:r>
    </w:p>
    <w:p w:rsidR="009E37DB" w:rsidRDefault="009E37DB" w:rsidP="002031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Устанавливается, что договор безвозмездного пользования лесным участком заключается на срок от 1 года до 5 лет, без проведения торгов на основании заявления заинтересованного лица, в случае отсутствия сведений о заявителе в реестре недобросовестных арендаторов лесных участков и покупателе лесных насаждений. Типовой договор безвозмездного пользования лесным участком, предусматривающим осуществление мероприятий по охране, защите и воспроизводству лесов, утверждается уполномоченным федеральным органом исполнительной власти для каждого вида использования лесов.</w:t>
      </w:r>
    </w:p>
    <w:p w:rsidR="009E37DB" w:rsidRDefault="009E37DB" w:rsidP="002031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связи со вступлением в силу с 1 сентября 2018 года Федерального закона от 03.08.2018 </w:t>
      </w:r>
      <w:r w:rsidR="00603AF0">
        <w:rPr>
          <w:rFonts w:ascii="Times New Roman" w:hAnsi="Times New Roman" w:cs="Times New Roman"/>
          <w:sz w:val="28"/>
          <w:szCs w:val="28"/>
        </w:rPr>
        <w:t>№ 341-ФЗ «</w:t>
      </w:r>
      <w:r>
        <w:rPr>
          <w:rFonts w:ascii="Times New Roman" w:hAnsi="Times New Roman" w:cs="Times New Roman"/>
          <w:sz w:val="28"/>
          <w:szCs w:val="28"/>
        </w:rPr>
        <w:t>О внесении изменений в Земельный кодекс Российской Федерации и отдельные законодательные акты Российской Федерации в части упрощения размещения линейных объектов</w:t>
      </w:r>
      <w:r w:rsidR="00603AF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который усовершенствовал правила установления публичного сервитута, Федеральный закон вносит корреспондирующие изменения в нормы Лесного кодекса РФ и дополняет его положениями, соотносящими публичный сервитут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иными основаниями использования лесов.</w:t>
      </w:r>
    </w:p>
    <w:p w:rsidR="009E37DB" w:rsidRDefault="009E37DB" w:rsidP="002031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положения Лесного кодекса РФ приводятся в соответствие с Федеральным законом от 03.08.2018 </w:t>
      </w:r>
      <w:r w:rsidR="00415736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342-ФЗ </w:t>
      </w:r>
      <w:r w:rsidR="0041573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внесении изменений в Градостроительный кодекс Российской Федерации и отдельные законодательные акты Российской Федерации</w:t>
      </w:r>
      <w:r w:rsidR="0041573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в частности, термин </w:t>
      </w:r>
      <w:r w:rsidR="0041573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временные постройки</w:t>
      </w:r>
      <w:r w:rsidR="0041573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заменяется на термин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573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некапитальные строения, сооружения</w:t>
      </w:r>
      <w:r w:rsidR="0041573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E37DB" w:rsidRDefault="009E37DB" w:rsidP="002031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вступает в силу с 1 июня 2019 года.</w:t>
      </w:r>
    </w:p>
    <w:p w:rsidR="002E42EC" w:rsidRPr="002E42EC" w:rsidRDefault="002E42EC" w:rsidP="002031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42E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Федеральный </w:t>
      </w:r>
      <w:hyperlink r:id="rId10" w:history="1">
        <w:r w:rsidRPr="002E42EC">
          <w:rPr>
            <w:rFonts w:ascii="Times New Roman" w:hAnsi="Times New Roman" w:cs="Times New Roman"/>
            <w:b/>
            <w:color w:val="0000FF"/>
            <w:sz w:val="28"/>
            <w:szCs w:val="28"/>
          </w:rPr>
          <w:t>закон</w:t>
        </w:r>
      </w:hyperlink>
      <w:r w:rsidRPr="002E42EC">
        <w:rPr>
          <w:rFonts w:ascii="Times New Roman" w:hAnsi="Times New Roman" w:cs="Times New Roman"/>
          <w:b/>
          <w:sz w:val="28"/>
          <w:szCs w:val="28"/>
        </w:rPr>
        <w:t xml:space="preserve"> от 18.12.2018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2E42EC">
        <w:rPr>
          <w:rFonts w:ascii="Times New Roman" w:hAnsi="Times New Roman" w:cs="Times New Roman"/>
          <w:b/>
          <w:sz w:val="28"/>
          <w:szCs w:val="28"/>
        </w:rPr>
        <w:t xml:space="preserve"> 470-ФЗ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2E42EC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статью 20 Федерального закона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2E42EC">
        <w:rPr>
          <w:rFonts w:ascii="Times New Roman" w:hAnsi="Times New Roman" w:cs="Times New Roman"/>
          <w:b/>
          <w:sz w:val="28"/>
          <w:szCs w:val="28"/>
        </w:rPr>
        <w:t>О мобилизационной подготовке и мобилизации в Российской Федерации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2E42EC">
        <w:rPr>
          <w:rFonts w:ascii="Times New Roman" w:hAnsi="Times New Roman" w:cs="Times New Roman"/>
          <w:b/>
          <w:sz w:val="28"/>
          <w:szCs w:val="28"/>
        </w:rPr>
        <w:t xml:space="preserve"> и статью 27 Федерального закона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2E42EC">
        <w:rPr>
          <w:rFonts w:ascii="Times New Roman" w:hAnsi="Times New Roman" w:cs="Times New Roman"/>
          <w:b/>
          <w:sz w:val="28"/>
          <w:szCs w:val="28"/>
        </w:rPr>
        <w:t>О воинск</w:t>
      </w:r>
      <w:r>
        <w:rPr>
          <w:rFonts w:ascii="Times New Roman" w:hAnsi="Times New Roman" w:cs="Times New Roman"/>
          <w:b/>
          <w:sz w:val="28"/>
          <w:szCs w:val="28"/>
        </w:rPr>
        <w:t>ой обязанности и военной службе»</w:t>
      </w:r>
    </w:p>
    <w:p w:rsidR="002E42EC" w:rsidRDefault="002E42EC" w:rsidP="002031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состав призывных комиссий вместо главы муниципального образования включены главы администраций соответствующего муниципального образования</w:t>
      </w:r>
    </w:p>
    <w:p w:rsidR="002E42EC" w:rsidRDefault="002E42EC" w:rsidP="002031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этих же должностных лиц возлагаются и функции председателей призывных комиссий по мобилизации, создаваемых в муниципальных образованиях.</w:t>
      </w:r>
    </w:p>
    <w:p w:rsidR="00DE652A" w:rsidRPr="00DE652A" w:rsidRDefault="00DE652A" w:rsidP="00203133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652A">
        <w:rPr>
          <w:rFonts w:ascii="Times New Roman" w:hAnsi="Times New Roman" w:cs="Times New Roman"/>
          <w:b/>
          <w:sz w:val="28"/>
          <w:szCs w:val="28"/>
        </w:rPr>
        <w:t xml:space="preserve">3. Федеральный </w:t>
      </w:r>
      <w:hyperlink r:id="rId11" w:history="1">
        <w:r w:rsidRPr="00DE652A">
          <w:rPr>
            <w:rFonts w:ascii="Times New Roman" w:hAnsi="Times New Roman" w:cs="Times New Roman"/>
            <w:b/>
            <w:color w:val="0000FF"/>
            <w:sz w:val="28"/>
            <w:szCs w:val="28"/>
          </w:rPr>
          <w:t>закон</w:t>
        </w:r>
      </w:hyperlink>
      <w:r w:rsidRPr="00DE652A">
        <w:rPr>
          <w:rFonts w:ascii="Times New Roman" w:hAnsi="Times New Roman" w:cs="Times New Roman"/>
          <w:b/>
          <w:sz w:val="28"/>
          <w:szCs w:val="28"/>
        </w:rPr>
        <w:t xml:space="preserve"> от 18.12.2018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DE652A">
        <w:rPr>
          <w:rFonts w:ascii="Times New Roman" w:hAnsi="Times New Roman" w:cs="Times New Roman"/>
          <w:b/>
          <w:sz w:val="28"/>
          <w:szCs w:val="28"/>
        </w:rPr>
        <w:t xml:space="preserve"> 469-ФЗ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DE652A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статью 45 Федерального закона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DE652A">
        <w:rPr>
          <w:rFonts w:ascii="Times New Roman" w:hAnsi="Times New Roman" w:cs="Times New Roman"/>
          <w:b/>
          <w:sz w:val="28"/>
          <w:szCs w:val="28"/>
        </w:rPr>
        <w:t>Об объектах культурного наследия (памятниках истории и культуры) народов Российской Федерации</w:t>
      </w:r>
      <w:r w:rsidR="00603AF0">
        <w:rPr>
          <w:rFonts w:ascii="Times New Roman" w:hAnsi="Times New Roman" w:cs="Times New Roman"/>
          <w:b/>
          <w:sz w:val="28"/>
          <w:szCs w:val="28"/>
        </w:rPr>
        <w:t>»</w:t>
      </w:r>
      <w:r w:rsidRPr="00DE652A">
        <w:rPr>
          <w:rFonts w:ascii="Times New Roman" w:hAnsi="Times New Roman" w:cs="Times New Roman"/>
          <w:b/>
          <w:sz w:val="28"/>
          <w:szCs w:val="28"/>
        </w:rPr>
        <w:t xml:space="preserve"> и статью 3 Федерального закона </w:t>
      </w:r>
      <w:r w:rsidR="00603AF0">
        <w:rPr>
          <w:rFonts w:ascii="Times New Roman" w:hAnsi="Times New Roman" w:cs="Times New Roman"/>
          <w:b/>
          <w:sz w:val="28"/>
          <w:szCs w:val="28"/>
        </w:rPr>
        <w:t>«</w:t>
      </w:r>
      <w:r w:rsidRPr="00DE652A">
        <w:rPr>
          <w:rFonts w:ascii="Times New Roman" w:hAnsi="Times New Roman" w:cs="Times New Roman"/>
          <w:b/>
          <w:sz w:val="28"/>
          <w:szCs w:val="28"/>
        </w:rPr>
        <w:t>О благотворительной деятельности и добровольчестве (</w:t>
      </w:r>
      <w:proofErr w:type="spellStart"/>
      <w:r w:rsidRPr="00DE652A">
        <w:rPr>
          <w:rFonts w:ascii="Times New Roman" w:hAnsi="Times New Roman" w:cs="Times New Roman"/>
          <w:b/>
          <w:sz w:val="28"/>
          <w:szCs w:val="28"/>
        </w:rPr>
        <w:t>волонтерстве</w:t>
      </w:r>
      <w:proofErr w:type="spellEnd"/>
      <w:r w:rsidRPr="00DE652A">
        <w:rPr>
          <w:rFonts w:ascii="Times New Roman" w:hAnsi="Times New Roman" w:cs="Times New Roman"/>
          <w:b/>
          <w:sz w:val="28"/>
          <w:szCs w:val="28"/>
        </w:rPr>
        <w:t>)</w:t>
      </w:r>
      <w:r w:rsidR="00603AF0">
        <w:rPr>
          <w:rFonts w:ascii="Times New Roman" w:hAnsi="Times New Roman" w:cs="Times New Roman"/>
          <w:b/>
          <w:sz w:val="28"/>
          <w:szCs w:val="28"/>
        </w:rPr>
        <w:t>»</w:t>
      </w:r>
    </w:p>
    <w:p w:rsidR="00DE652A" w:rsidRDefault="00DE652A" w:rsidP="002031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Волонтерам разрешили участвовать в проведении отдельных видов работ по сохранению объекта культурного наследия</w:t>
      </w:r>
    </w:p>
    <w:p w:rsidR="00DE652A" w:rsidRDefault="00DE652A" w:rsidP="002031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Установлено, что особенности участия добровольцев (волонтеров) в работах по сохранению объектов культурного наследия, включенных в реестр, или выявленных объектов культурного наследия, а также виды работ по сохранению объектов культурного наследия, в которых указанные лица могут участвовать, определяются Правительством РФ.</w:t>
      </w:r>
    </w:p>
    <w:p w:rsidR="00A56E2B" w:rsidRPr="00A56E2B" w:rsidRDefault="0072399E" w:rsidP="00203133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A56E2B" w:rsidRPr="00A56E2B">
        <w:rPr>
          <w:rFonts w:ascii="Times New Roman" w:hAnsi="Times New Roman" w:cs="Times New Roman"/>
          <w:b/>
          <w:sz w:val="28"/>
          <w:szCs w:val="28"/>
        </w:rPr>
        <w:t xml:space="preserve">. </w:t>
      </w:r>
      <w:hyperlink r:id="rId12" w:history="1">
        <w:r w:rsidR="00A56E2B" w:rsidRPr="00A56E2B">
          <w:rPr>
            <w:rFonts w:ascii="Times New Roman" w:hAnsi="Times New Roman" w:cs="Times New Roman"/>
            <w:b/>
            <w:color w:val="0000FF"/>
            <w:sz w:val="28"/>
            <w:szCs w:val="28"/>
          </w:rPr>
          <w:t>Постановление</w:t>
        </w:r>
      </w:hyperlink>
      <w:r w:rsidR="00A56E2B" w:rsidRPr="00A56E2B">
        <w:rPr>
          <w:rFonts w:ascii="Times New Roman" w:hAnsi="Times New Roman" w:cs="Times New Roman"/>
          <w:b/>
          <w:sz w:val="28"/>
          <w:szCs w:val="28"/>
        </w:rPr>
        <w:t xml:space="preserve"> Правительства Российской Федерации от 29.11.2018 № 1437 «О внесении изменений в подпункт "в" пункта 7 Примерного положения о комиссиях по делам несовершеннолетних и защите их прав»</w:t>
      </w:r>
    </w:p>
    <w:p w:rsidR="00A56E2B" w:rsidRDefault="00A56E2B" w:rsidP="002031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Уточнены полномочия территориальных (муниципальных) комиссий по делам несовершеннолетних</w:t>
      </w:r>
      <w:r w:rsidR="004070B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A56E2B" w:rsidRDefault="00A56E2B" w:rsidP="002031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комиссии теперь только согласовывают представления (заключения) администраций специальных учебно-воспитательных учреждений закрытого типа, вносимые в суды, о продлении/прекращении пребывания несовершеннолетнего в специальном учебно-воспитательном учреждении и т.п.</w:t>
      </w:r>
    </w:p>
    <w:p w:rsidR="00A56E2B" w:rsidRDefault="00A56E2B" w:rsidP="002031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Ранее в их полномочия входило внесение в суды указанных представлений совместно с администрацией таких учреждений.</w:t>
      </w:r>
    </w:p>
    <w:p w:rsidR="00A56E2B" w:rsidRDefault="00A56E2B" w:rsidP="002031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Уточнено также, что комиссии осуществляют оказание помощи по трудоустройству несовершеннолетних только с их согласия.</w:t>
      </w:r>
    </w:p>
    <w:p w:rsidR="00336EB7" w:rsidRPr="0041584B" w:rsidRDefault="005F44CE" w:rsidP="00203133">
      <w:pPr>
        <w:spacing w:before="120" w:after="0" w:line="28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E73EEF" w:rsidRPr="0041584B">
        <w:rPr>
          <w:rFonts w:ascii="Times New Roman" w:hAnsi="Times New Roman" w:cs="Times New Roman"/>
          <w:b/>
          <w:sz w:val="28"/>
          <w:szCs w:val="28"/>
        </w:rPr>
        <w:t xml:space="preserve">. </w:t>
      </w:r>
      <w:hyperlink r:id="rId13" w:history="1">
        <w:r w:rsidR="00336EB7" w:rsidRPr="0041584B">
          <w:rPr>
            <w:rFonts w:ascii="Times New Roman" w:hAnsi="Times New Roman" w:cs="Times New Roman"/>
            <w:b/>
            <w:color w:val="0000FF"/>
            <w:sz w:val="28"/>
            <w:szCs w:val="28"/>
          </w:rPr>
          <w:t>Письмо</w:t>
        </w:r>
      </w:hyperlink>
      <w:r w:rsidR="00336EB7" w:rsidRPr="0041584B">
        <w:rPr>
          <w:rFonts w:ascii="Times New Roman" w:hAnsi="Times New Roman" w:cs="Times New Roman"/>
          <w:b/>
          <w:sz w:val="28"/>
          <w:szCs w:val="28"/>
        </w:rPr>
        <w:t xml:space="preserve"> Минтруда России от 12.10.2018 </w:t>
      </w:r>
      <w:r w:rsidR="000F7482">
        <w:rPr>
          <w:rFonts w:ascii="Times New Roman" w:hAnsi="Times New Roman" w:cs="Times New Roman"/>
          <w:b/>
          <w:sz w:val="28"/>
          <w:szCs w:val="28"/>
        </w:rPr>
        <w:t>№</w:t>
      </w:r>
      <w:r w:rsidR="00336EB7" w:rsidRPr="0041584B">
        <w:rPr>
          <w:rFonts w:ascii="Times New Roman" w:hAnsi="Times New Roman" w:cs="Times New Roman"/>
          <w:b/>
          <w:sz w:val="28"/>
          <w:szCs w:val="28"/>
        </w:rPr>
        <w:t xml:space="preserve"> 18-0/10/В-7881</w:t>
      </w:r>
      <w:r w:rsidR="0041584B" w:rsidRPr="004158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7482">
        <w:rPr>
          <w:rFonts w:ascii="Times New Roman" w:hAnsi="Times New Roman" w:cs="Times New Roman"/>
          <w:b/>
          <w:sz w:val="28"/>
          <w:szCs w:val="28"/>
        </w:rPr>
        <w:t>о</w:t>
      </w:r>
      <w:r w:rsidR="00336EB7" w:rsidRPr="0041584B">
        <w:rPr>
          <w:rFonts w:ascii="Times New Roman" w:hAnsi="Times New Roman" w:cs="Times New Roman"/>
          <w:b/>
          <w:sz w:val="28"/>
          <w:szCs w:val="28"/>
        </w:rPr>
        <w:t xml:space="preserve"> Методических рекомендациях по вопросам соблюдения ограничений, налагаемых на гражданина, замещавшего должность государственной или муниципальной службы, при заключении им трудового или гражданско-правового договора с организацией</w:t>
      </w:r>
      <w:r w:rsidR="0041584B">
        <w:rPr>
          <w:rFonts w:ascii="Times New Roman" w:hAnsi="Times New Roman" w:cs="Times New Roman"/>
          <w:b/>
          <w:sz w:val="28"/>
          <w:szCs w:val="28"/>
        </w:rPr>
        <w:t>.</w:t>
      </w:r>
    </w:p>
    <w:p w:rsidR="00336EB7" w:rsidRDefault="00336EB7" w:rsidP="00203133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b/>
          <w:sz w:val="28"/>
        </w:rPr>
        <w:lastRenderedPageBreak/>
        <w:t>Минтруд России напоминает о необходимости соблюдения бывшими чиновниками ограничений, налагаемых на них при поступлении на другую работу</w:t>
      </w:r>
    </w:p>
    <w:p w:rsidR="00336EB7" w:rsidRDefault="00336EB7" w:rsidP="00203133">
      <w:pPr>
        <w:spacing w:after="0" w:line="280" w:lineRule="atLeast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</w:rPr>
        <w:t>Отмечается, что контроль за выбором места трудоустройства бывших государственных (муниципальных) служащих направлен на недопущение возникновения коллизии публичных и частных интересов, которая может выражаться в возникновении конфликта интересов при исполнении должностных обязанностей, обусловленного возможностью предоставления выгод и преимуществ для организации, рассматриваемой госслужащим в качестве будущего места работы и в неправомерном использовании служебной информации в интересах организации после увольнения с государственной службы.</w:t>
      </w:r>
      <w:proofErr w:type="gramEnd"/>
    </w:p>
    <w:p w:rsidR="00336EB7" w:rsidRDefault="00336EB7" w:rsidP="00203133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В методических </w:t>
      </w:r>
      <w:proofErr w:type="gramStart"/>
      <w:r>
        <w:rPr>
          <w:rFonts w:ascii="Times New Roman" w:hAnsi="Times New Roman" w:cs="Times New Roman"/>
          <w:sz w:val="28"/>
        </w:rPr>
        <w:t>рекомендациях</w:t>
      </w:r>
      <w:proofErr w:type="gramEnd"/>
      <w:r>
        <w:rPr>
          <w:rFonts w:ascii="Times New Roman" w:hAnsi="Times New Roman" w:cs="Times New Roman"/>
          <w:sz w:val="28"/>
        </w:rPr>
        <w:t xml:space="preserve"> по вопросам соблюдения налагаемых на бывших госслужащих ограничений приводятся, в частности:</w:t>
      </w:r>
    </w:p>
    <w:p w:rsidR="00336EB7" w:rsidRDefault="00336EB7" w:rsidP="00203133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условия, влекущие необходимость получения гражданином - бывшим государственным (муниципальным) служащим согласия комиссии по соблюдению требований к служебному поведению государственных (муниципальных) служащих и урегулированию конфликта интересов;</w:t>
      </w:r>
    </w:p>
    <w:p w:rsidR="00336EB7" w:rsidRDefault="00336EB7" w:rsidP="00203133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порядок направления гражданином - бывшим госслужащим обращения о даче согласия на трудоустройство и порядок рассмотрения указанного обращения;</w:t>
      </w:r>
    </w:p>
    <w:p w:rsidR="00336EB7" w:rsidRDefault="00336EB7" w:rsidP="00203133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рекомендации по исполнению обязанности бывшего госслужащего сообщить работодателю о замещении им должности в государственном (муниципальном) органе;</w:t>
      </w:r>
    </w:p>
    <w:p w:rsidR="00336EB7" w:rsidRDefault="00336EB7" w:rsidP="00203133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последствия нарушения бывшим госслужащим обязанности сообщить работодателю о последнем месте своей службы;</w:t>
      </w:r>
    </w:p>
    <w:p w:rsidR="00336EB7" w:rsidRDefault="00336EB7" w:rsidP="00203133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порядок исполнения работодателем обязанности по сообщению о заключении бывшим госслужащим трудового (гражданско-правового) договора;</w:t>
      </w:r>
    </w:p>
    <w:p w:rsidR="00336EB7" w:rsidRDefault="00336EB7" w:rsidP="00203133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порядок исполнения обязанности по уведомлению государственного (муниципального) органа при трудоустройстве бывшего госслужащего в коммерческие (некоммерческие) организации по совместительству;</w:t>
      </w:r>
    </w:p>
    <w:p w:rsidR="00336EB7" w:rsidRDefault="00336EB7" w:rsidP="00203133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ответственность работодателя за неисполнение обязанности сообщить о заключении с гражданином - бывшим госслужащим трудового (гражданско-правового) договора;</w:t>
      </w:r>
    </w:p>
    <w:p w:rsidR="00336EB7" w:rsidRDefault="00336EB7" w:rsidP="00203133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порядок осуществления проверки соблюдения гражданином - бывшим государственным (муниципальным) служащим ограничений.</w:t>
      </w:r>
    </w:p>
    <w:p w:rsidR="00336EB7" w:rsidRDefault="00336EB7" w:rsidP="0020313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52BE7" w:rsidRPr="00811E7D" w:rsidRDefault="00652BE7" w:rsidP="00203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1E7D">
        <w:rPr>
          <w:rFonts w:ascii="Times New Roman" w:hAnsi="Times New Roman" w:cs="Times New Roman"/>
          <w:i/>
          <w:sz w:val="28"/>
          <w:szCs w:val="28"/>
        </w:rPr>
        <w:t>Изменения, внесенные в законодательство Республики Коми.</w:t>
      </w:r>
    </w:p>
    <w:p w:rsidR="00336EB7" w:rsidRDefault="00336EB7" w:rsidP="0020313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86509" w:rsidRPr="00DB1DED" w:rsidRDefault="002558E8" w:rsidP="002031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1DED">
        <w:rPr>
          <w:rFonts w:ascii="Times New Roman" w:hAnsi="Times New Roman" w:cs="Times New Roman"/>
          <w:b/>
          <w:sz w:val="28"/>
          <w:szCs w:val="28"/>
        </w:rPr>
        <w:t xml:space="preserve">1. </w:t>
      </w:r>
      <w:hyperlink r:id="rId14" w:history="1">
        <w:r w:rsidR="00D86509" w:rsidRPr="00DB1DED">
          <w:rPr>
            <w:rFonts w:ascii="Times New Roman" w:hAnsi="Times New Roman" w:cs="Times New Roman"/>
            <w:b/>
            <w:color w:val="0000FF"/>
            <w:sz w:val="28"/>
            <w:szCs w:val="28"/>
          </w:rPr>
          <w:t>Закон</w:t>
        </w:r>
      </w:hyperlink>
      <w:r w:rsidR="00D86509" w:rsidRPr="00DB1DED">
        <w:rPr>
          <w:rFonts w:ascii="Times New Roman" w:hAnsi="Times New Roman" w:cs="Times New Roman"/>
          <w:b/>
          <w:sz w:val="28"/>
          <w:szCs w:val="28"/>
        </w:rPr>
        <w:t xml:space="preserve"> Республики Коми от 29.11.2018 </w:t>
      </w:r>
      <w:r w:rsidR="00786090" w:rsidRPr="00DB1DED">
        <w:rPr>
          <w:rFonts w:ascii="Times New Roman" w:hAnsi="Times New Roman" w:cs="Times New Roman"/>
          <w:b/>
          <w:sz w:val="28"/>
          <w:szCs w:val="28"/>
        </w:rPr>
        <w:t>№</w:t>
      </w:r>
      <w:r w:rsidR="00D86509" w:rsidRPr="00DB1DED">
        <w:rPr>
          <w:rFonts w:ascii="Times New Roman" w:hAnsi="Times New Roman" w:cs="Times New Roman"/>
          <w:b/>
          <w:sz w:val="28"/>
          <w:szCs w:val="28"/>
        </w:rPr>
        <w:t xml:space="preserve"> 112-РЗ</w:t>
      </w:r>
      <w:r w:rsidR="00786090" w:rsidRPr="00DB1DED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D86509" w:rsidRPr="00DB1DED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Закон Республики Коми </w:t>
      </w:r>
      <w:r w:rsidR="00786090" w:rsidRPr="00DB1DED">
        <w:rPr>
          <w:rFonts w:ascii="Times New Roman" w:hAnsi="Times New Roman" w:cs="Times New Roman"/>
          <w:b/>
          <w:sz w:val="28"/>
          <w:szCs w:val="28"/>
        </w:rPr>
        <w:t>«</w:t>
      </w:r>
      <w:r w:rsidR="00D86509" w:rsidRPr="00DB1DED">
        <w:rPr>
          <w:rFonts w:ascii="Times New Roman" w:hAnsi="Times New Roman" w:cs="Times New Roman"/>
          <w:b/>
          <w:sz w:val="28"/>
          <w:szCs w:val="28"/>
        </w:rPr>
        <w:t>О наградах и поощрениях в Республике Коми</w:t>
      </w:r>
      <w:r w:rsidR="00786090" w:rsidRPr="00DB1DED">
        <w:rPr>
          <w:rFonts w:ascii="Times New Roman" w:hAnsi="Times New Roman" w:cs="Times New Roman"/>
          <w:b/>
          <w:sz w:val="28"/>
          <w:szCs w:val="28"/>
        </w:rPr>
        <w:t>»</w:t>
      </w:r>
    </w:p>
    <w:p w:rsidR="00D86509" w:rsidRPr="00DB1DED" w:rsidRDefault="00D86509" w:rsidP="002031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DED">
        <w:rPr>
          <w:rFonts w:ascii="Times New Roman" w:hAnsi="Times New Roman" w:cs="Times New Roman"/>
          <w:sz w:val="28"/>
          <w:szCs w:val="28"/>
        </w:rPr>
        <w:t xml:space="preserve">Упразднено звание </w:t>
      </w:r>
      <w:r w:rsidR="00786090" w:rsidRPr="00DB1DED">
        <w:rPr>
          <w:rFonts w:ascii="Times New Roman" w:hAnsi="Times New Roman" w:cs="Times New Roman"/>
          <w:sz w:val="28"/>
          <w:szCs w:val="28"/>
        </w:rPr>
        <w:t>«</w:t>
      </w:r>
      <w:r w:rsidRPr="00DB1DED">
        <w:rPr>
          <w:rFonts w:ascii="Times New Roman" w:hAnsi="Times New Roman" w:cs="Times New Roman"/>
          <w:sz w:val="28"/>
          <w:szCs w:val="28"/>
        </w:rPr>
        <w:t>Почетный финансист Республики Коми</w:t>
      </w:r>
      <w:r w:rsidR="00786090" w:rsidRPr="00DB1DED">
        <w:rPr>
          <w:rFonts w:ascii="Times New Roman" w:hAnsi="Times New Roman" w:cs="Times New Roman"/>
          <w:sz w:val="28"/>
          <w:szCs w:val="28"/>
        </w:rPr>
        <w:t>»</w:t>
      </w:r>
      <w:r w:rsidRPr="00DB1DED">
        <w:rPr>
          <w:rFonts w:ascii="Times New Roman" w:hAnsi="Times New Roman" w:cs="Times New Roman"/>
          <w:sz w:val="28"/>
          <w:szCs w:val="28"/>
        </w:rPr>
        <w:t>.</w:t>
      </w:r>
    </w:p>
    <w:p w:rsidR="00D86509" w:rsidRPr="00DB1DED" w:rsidRDefault="00D86509" w:rsidP="002031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DED">
        <w:rPr>
          <w:rFonts w:ascii="Times New Roman" w:hAnsi="Times New Roman" w:cs="Times New Roman"/>
          <w:sz w:val="28"/>
          <w:szCs w:val="28"/>
        </w:rPr>
        <w:lastRenderedPageBreak/>
        <w:t xml:space="preserve">Учреждены звания </w:t>
      </w:r>
      <w:r w:rsidR="00786090" w:rsidRPr="00DB1DED">
        <w:rPr>
          <w:rFonts w:ascii="Times New Roman" w:hAnsi="Times New Roman" w:cs="Times New Roman"/>
          <w:sz w:val="28"/>
          <w:szCs w:val="28"/>
        </w:rPr>
        <w:t>«</w:t>
      </w:r>
      <w:r w:rsidRPr="00DB1DED">
        <w:rPr>
          <w:rFonts w:ascii="Times New Roman" w:hAnsi="Times New Roman" w:cs="Times New Roman"/>
          <w:sz w:val="28"/>
          <w:szCs w:val="28"/>
        </w:rPr>
        <w:t>Почетный журналист Республики Коми</w:t>
      </w:r>
      <w:r w:rsidR="00786090" w:rsidRPr="00DB1DED">
        <w:rPr>
          <w:rFonts w:ascii="Times New Roman" w:hAnsi="Times New Roman" w:cs="Times New Roman"/>
          <w:sz w:val="28"/>
          <w:szCs w:val="28"/>
        </w:rPr>
        <w:t>»</w:t>
      </w:r>
      <w:r w:rsidRPr="00DB1DED">
        <w:rPr>
          <w:rFonts w:ascii="Times New Roman" w:hAnsi="Times New Roman" w:cs="Times New Roman"/>
          <w:sz w:val="28"/>
          <w:szCs w:val="28"/>
        </w:rPr>
        <w:t xml:space="preserve">, </w:t>
      </w:r>
      <w:r w:rsidR="00786090" w:rsidRPr="00DB1DED">
        <w:rPr>
          <w:rFonts w:ascii="Times New Roman" w:hAnsi="Times New Roman" w:cs="Times New Roman"/>
          <w:sz w:val="28"/>
          <w:szCs w:val="28"/>
        </w:rPr>
        <w:t>«</w:t>
      </w:r>
      <w:r w:rsidRPr="00DB1DED">
        <w:rPr>
          <w:rFonts w:ascii="Times New Roman" w:hAnsi="Times New Roman" w:cs="Times New Roman"/>
          <w:sz w:val="28"/>
          <w:szCs w:val="28"/>
        </w:rPr>
        <w:t>Почетный работник легкой промышленности Республики Коми</w:t>
      </w:r>
      <w:r w:rsidR="00786090" w:rsidRPr="00DB1DED">
        <w:rPr>
          <w:rFonts w:ascii="Times New Roman" w:hAnsi="Times New Roman" w:cs="Times New Roman"/>
          <w:sz w:val="28"/>
          <w:szCs w:val="28"/>
        </w:rPr>
        <w:t>»</w:t>
      </w:r>
      <w:r w:rsidRPr="00DB1DED">
        <w:rPr>
          <w:rFonts w:ascii="Times New Roman" w:hAnsi="Times New Roman" w:cs="Times New Roman"/>
          <w:sz w:val="28"/>
          <w:szCs w:val="28"/>
        </w:rPr>
        <w:t>.</w:t>
      </w:r>
    </w:p>
    <w:p w:rsidR="00D86509" w:rsidRPr="00DB1DED" w:rsidRDefault="00D86509" w:rsidP="002031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DED">
        <w:rPr>
          <w:rFonts w:ascii="Times New Roman" w:hAnsi="Times New Roman" w:cs="Times New Roman"/>
          <w:sz w:val="28"/>
          <w:szCs w:val="28"/>
        </w:rPr>
        <w:t xml:space="preserve">Переименовано звание </w:t>
      </w:r>
      <w:r w:rsidR="002558E8" w:rsidRPr="00DB1DED">
        <w:rPr>
          <w:rFonts w:ascii="Times New Roman" w:hAnsi="Times New Roman" w:cs="Times New Roman"/>
          <w:sz w:val="28"/>
          <w:szCs w:val="28"/>
        </w:rPr>
        <w:t>«</w:t>
      </w:r>
      <w:r w:rsidRPr="00DB1DED">
        <w:rPr>
          <w:rFonts w:ascii="Times New Roman" w:hAnsi="Times New Roman" w:cs="Times New Roman"/>
          <w:sz w:val="28"/>
          <w:szCs w:val="28"/>
        </w:rPr>
        <w:t>Почетный работник связи Республики Коми</w:t>
      </w:r>
      <w:r w:rsidR="002558E8" w:rsidRPr="00DB1DED">
        <w:rPr>
          <w:rFonts w:ascii="Times New Roman" w:hAnsi="Times New Roman" w:cs="Times New Roman"/>
          <w:sz w:val="28"/>
          <w:szCs w:val="28"/>
        </w:rPr>
        <w:t>»</w:t>
      </w:r>
      <w:r w:rsidRPr="00DB1DED">
        <w:rPr>
          <w:rFonts w:ascii="Times New Roman" w:hAnsi="Times New Roman" w:cs="Times New Roman"/>
          <w:sz w:val="28"/>
          <w:szCs w:val="28"/>
        </w:rPr>
        <w:t xml:space="preserve"> на звание </w:t>
      </w:r>
      <w:r w:rsidR="002558E8" w:rsidRPr="00DB1DED">
        <w:rPr>
          <w:rFonts w:ascii="Times New Roman" w:hAnsi="Times New Roman" w:cs="Times New Roman"/>
          <w:sz w:val="28"/>
          <w:szCs w:val="28"/>
        </w:rPr>
        <w:t>«</w:t>
      </w:r>
      <w:r w:rsidRPr="00DB1DED">
        <w:rPr>
          <w:rFonts w:ascii="Times New Roman" w:hAnsi="Times New Roman" w:cs="Times New Roman"/>
          <w:sz w:val="28"/>
          <w:szCs w:val="28"/>
        </w:rPr>
        <w:t>Почетный работник связи и информации Республики Коми</w:t>
      </w:r>
      <w:r w:rsidR="002558E8" w:rsidRPr="00DB1DED">
        <w:rPr>
          <w:rFonts w:ascii="Times New Roman" w:hAnsi="Times New Roman" w:cs="Times New Roman"/>
          <w:sz w:val="28"/>
          <w:szCs w:val="28"/>
        </w:rPr>
        <w:t>»</w:t>
      </w:r>
      <w:r w:rsidRPr="00DB1DED">
        <w:rPr>
          <w:rFonts w:ascii="Times New Roman" w:hAnsi="Times New Roman" w:cs="Times New Roman"/>
          <w:sz w:val="28"/>
          <w:szCs w:val="28"/>
        </w:rPr>
        <w:t>.</w:t>
      </w:r>
    </w:p>
    <w:p w:rsidR="00D86509" w:rsidRPr="00DB1DED" w:rsidRDefault="00D86509" w:rsidP="002031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DED">
        <w:rPr>
          <w:rFonts w:ascii="Times New Roman" w:hAnsi="Times New Roman" w:cs="Times New Roman"/>
          <w:sz w:val="28"/>
          <w:szCs w:val="28"/>
        </w:rPr>
        <w:t xml:space="preserve">Уточнено, что знаком Республики Коми </w:t>
      </w:r>
      <w:r w:rsidR="002558E8" w:rsidRPr="00DB1DED">
        <w:rPr>
          <w:rFonts w:ascii="Times New Roman" w:hAnsi="Times New Roman" w:cs="Times New Roman"/>
          <w:sz w:val="28"/>
          <w:szCs w:val="28"/>
        </w:rPr>
        <w:t>«</w:t>
      </w:r>
      <w:r w:rsidRPr="00DB1DED">
        <w:rPr>
          <w:rFonts w:ascii="Times New Roman" w:hAnsi="Times New Roman" w:cs="Times New Roman"/>
          <w:sz w:val="28"/>
          <w:szCs w:val="28"/>
        </w:rPr>
        <w:t>Надежда Республики Коми</w:t>
      </w:r>
      <w:r w:rsidR="002558E8" w:rsidRPr="00DB1DED">
        <w:rPr>
          <w:rFonts w:ascii="Times New Roman" w:hAnsi="Times New Roman" w:cs="Times New Roman"/>
          <w:sz w:val="28"/>
          <w:szCs w:val="28"/>
        </w:rPr>
        <w:t>»</w:t>
      </w:r>
      <w:r w:rsidRPr="00DB1DED">
        <w:rPr>
          <w:rFonts w:ascii="Times New Roman" w:hAnsi="Times New Roman" w:cs="Times New Roman"/>
          <w:sz w:val="28"/>
          <w:szCs w:val="28"/>
        </w:rPr>
        <w:t xml:space="preserve"> награждаются граждане в возрасте до 21 года, проявившие выдающиеся способности и добившиеся значительных результатов в научной и общественной деятельности, творчестве и спорте (ранее награждались граждане в возрасте до 18 лет).</w:t>
      </w:r>
    </w:p>
    <w:p w:rsidR="00D86509" w:rsidRPr="00DB1DED" w:rsidRDefault="00D86509" w:rsidP="002031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DED">
        <w:rPr>
          <w:rFonts w:ascii="Times New Roman" w:hAnsi="Times New Roman" w:cs="Times New Roman"/>
          <w:sz w:val="28"/>
          <w:szCs w:val="28"/>
        </w:rPr>
        <w:t>Определено, что в числе субъектов награждения наряду с гражданами Российской Федерации и иностранными гражданами предусмотрены лица без гражданства.</w:t>
      </w:r>
    </w:p>
    <w:p w:rsidR="00D86509" w:rsidRPr="00DB1DED" w:rsidRDefault="00D86509" w:rsidP="002031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DED">
        <w:rPr>
          <w:rFonts w:ascii="Times New Roman" w:hAnsi="Times New Roman" w:cs="Times New Roman"/>
          <w:sz w:val="28"/>
          <w:szCs w:val="28"/>
        </w:rPr>
        <w:t>Уточнено, что предварительное рассмотрение вопросов, связанных с награждением государственными наградами Республики Коми и иными наградами Республики Коми, осуществляется комиссией, образованной Главой Республики Коми (ранее осуществлялось соответствующими комиссиями); положение об указанной комиссии утверждается Главой Республики Коми.</w:t>
      </w:r>
    </w:p>
    <w:p w:rsidR="00D86509" w:rsidRPr="008D5B44" w:rsidRDefault="005F44CE" w:rsidP="00203133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B23295" w:rsidRPr="008D5B44">
        <w:rPr>
          <w:rFonts w:ascii="Times New Roman" w:hAnsi="Times New Roman" w:cs="Times New Roman"/>
          <w:b/>
          <w:sz w:val="28"/>
          <w:szCs w:val="28"/>
        </w:rPr>
        <w:t xml:space="preserve">. </w:t>
      </w:r>
      <w:hyperlink r:id="rId15" w:history="1">
        <w:r w:rsidR="00D86509" w:rsidRPr="008D5B44">
          <w:rPr>
            <w:rFonts w:ascii="Times New Roman" w:hAnsi="Times New Roman" w:cs="Times New Roman"/>
            <w:b/>
            <w:color w:val="0000FF"/>
            <w:sz w:val="28"/>
            <w:szCs w:val="28"/>
          </w:rPr>
          <w:t>Закон</w:t>
        </w:r>
      </w:hyperlink>
      <w:r w:rsidR="00D86509" w:rsidRPr="008D5B44">
        <w:rPr>
          <w:rFonts w:ascii="Times New Roman" w:hAnsi="Times New Roman" w:cs="Times New Roman"/>
          <w:b/>
          <w:sz w:val="28"/>
          <w:szCs w:val="28"/>
        </w:rPr>
        <w:t xml:space="preserve"> Республики Коми от 29.11.2018 </w:t>
      </w:r>
      <w:r w:rsidR="00B23295" w:rsidRPr="008D5B44">
        <w:rPr>
          <w:rFonts w:ascii="Times New Roman" w:hAnsi="Times New Roman" w:cs="Times New Roman"/>
          <w:b/>
          <w:sz w:val="28"/>
          <w:szCs w:val="28"/>
        </w:rPr>
        <w:t>№</w:t>
      </w:r>
      <w:r w:rsidR="00D86509" w:rsidRPr="008D5B44">
        <w:rPr>
          <w:rFonts w:ascii="Times New Roman" w:hAnsi="Times New Roman" w:cs="Times New Roman"/>
          <w:b/>
          <w:sz w:val="28"/>
          <w:szCs w:val="28"/>
        </w:rPr>
        <w:t xml:space="preserve"> 104-РЗ</w:t>
      </w:r>
      <w:r w:rsidR="00B23295" w:rsidRPr="008D5B4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D86509" w:rsidRPr="008D5B44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Закон Республики Коми </w:t>
      </w:r>
      <w:r w:rsidR="00B23295" w:rsidRPr="008D5B44">
        <w:rPr>
          <w:rFonts w:ascii="Times New Roman" w:hAnsi="Times New Roman" w:cs="Times New Roman"/>
          <w:b/>
          <w:sz w:val="28"/>
          <w:szCs w:val="28"/>
        </w:rPr>
        <w:t>«</w:t>
      </w:r>
      <w:r w:rsidR="00D86509" w:rsidRPr="008D5B44">
        <w:rPr>
          <w:rFonts w:ascii="Times New Roman" w:hAnsi="Times New Roman" w:cs="Times New Roman"/>
          <w:b/>
          <w:sz w:val="28"/>
          <w:szCs w:val="28"/>
        </w:rPr>
        <w:t>О наградах и поощрениях в Республике Коми</w:t>
      </w:r>
      <w:r w:rsidR="00B23295" w:rsidRPr="008D5B44">
        <w:rPr>
          <w:rFonts w:ascii="Times New Roman" w:hAnsi="Times New Roman" w:cs="Times New Roman"/>
          <w:b/>
          <w:sz w:val="28"/>
          <w:szCs w:val="28"/>
        </w:rPr>
        <w:t>»</w:t>
      </w:r>
    </w:p>
    <w:p w:rsidR="00D86509" w:rsidRPr="008D5B44" w:rsidRDefault="00D86509" w:rsidP="002031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B44">
        <w:rPr>
          <w:rFonts w:ascii="Times New Roman" w:hAnsi="Times New Roman" w:cs="Times New Roman"/>
          <w:sz w:val="28"/>
          <w:szCs w:val="28"/>
        </w:rPr>
        <w:t xml:space="preserve">Учрежден знак отличия Республики Коми </w:t>
      </w:r>
      <w:r w:rsidR="00B23295" w:rsidRPr="008D5B44">
        <w:rPr>
          <w:rFonts w:ascii="Times New Roman" w:hAnsi="Times New Roman" w:cs="Times New Roman"/>
          <w:sz w:val="28"/>
          <w:szCs w:val="28"/>
        </w:rPr>
        <w:t>«</w:t>
      </w:r>
      <w:r w:rsidRPr="008D5B44">
        <w:rPr>
          <w:rFonts w:ascii="Times New Roman" w:hAnsi="Times New Roman" w:cs="Times New Roman"/>
          <w:sz w:val="28"/>
          <w:szCs w:val="28"/>
        </w:rPr>
        <w:t>За вклад в развитие добровольчества</w:t>
      </w:r>
      <w:r w:rsidR="00B23295" w:rsidRPr="008D5B44">
        <w:rPr>
          <w:rFonts w:ascii="Times New Roman" w:hAnsi="Times New Roman" w:cs="Times New Roman"/>
          <w:sz w:val="28"/>
          <w:szCs w:val="28"/>
        </w:rPr>
        <w:t>»</w:t>
      </w:r>
      <w:r w:rsidRPr="008D5B44">
        <w:rPr>
          <w:rFonts w:ascii="Times New Roman" w:hAnsi="Times New Roman" w:cs="Times New Roman"/>
          <w:sz w:val="28"/>
          <w:szCs w:val="28"/>
        </w:rPr>
        <w:t>.</w:t>
      </w:r>
    </w:p>
    <w:p w:rsidR="00D86509" w:rsidRPr="008D5B44" w:rsidRDefault="00D86509" w:rsidP="002031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B44">
        <w:rPr>
          <w:rFonts w:ascii="Times New Roman" w:hAnsi="Times New Roman" w:cs="Times New Roman"/>
          <w:sz w:val="28"/>
          <w:szCs w:val="28"/>
        </w:rPr>
        <w:t xml:space="preserve">Установлено, что </w:t>
      </w:r>
      <w:r w:rsidR="00B23295" w:rsidRPr="008D5B44">
        <w:rPr>
          <w:rFonts w:ascii="Times New Roman" w:hAnsi="Times New Roman" w:cs="Times New Roman"/>
          <w:sz w:val="28"/>
          <w:szCs w:val="28"/>
        </w:rPr>
        <w:t>знаком отличия Республики Коми «</w:t>
      </w:r>
      <w:r w:rsidRPr="008D5B44">
        <w:rPr>
          <w:rFonts w:ascii="Times New Roman" w:hAnsi="Times New Roman" w:cs="Times New Roman"/>
          <w:sz w:val="28"/>
          <w:szCs w:val="28"/>
        </w:rPr>
        <w:t>За вклад в развитие добровольчества</w:t>
      </w:r>
      <w:r w:rsidR="00B23295" w:rsidRPr="008D5B44">
        <w:rPr>
          <w:rFonts w:ascii="Times New Roman" w:hAnsi="Times New Roman" w:cs="Times New Roman"/>
          <w:sz w:val="28"/>
          <w:szCs w:val="28"/>
        </w:rPr>
        <w:t>»</w:t>
      </w:r>
      <w:r w:rsidRPr="008D5B44">
        <w:rPr>
          <w:rFonts w:ascii="Times New Roman" w:hAnsi="Times New Roman" w:cs="Times New Roman"/>
          <w:sz w:val="28"/>
          <w:szCs w:val="28"/>
        </w:rPr>
        <w:t xml:space="preserve"> награждаются граждане за многолетнюю и эффективную добровольческую (волонтерскую) деятельность независимо от профессиональной принадлежности, а также занимаемой в момент награждения должности.</w:t>
      </w:r>
    </w:p>
    <w:p w:rsidR="00D86509" w:rsidRPr="008D5B44" w:rsidRDefault="00D86509" w:rsidP="002031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B44">
        <w:rPr>
          <w:rFonts w:ascii="Times New Roman" w:hAnsi="Times New Roman" w:cs="Times New Roman"/>
          <w:sz w:val="28"/>
          <w:szCs w:val="28"/>
        </w:rPr>
        <w:t xml:space="preserve">Определено, что порядок и условия награждения знаком отличия Республики Коми </w:t>
      </w:r>
      <w:r w:rsidR="006C718D" w:rsidRPr="008D5B44">
        <w:rPr>
          <w:rFonts w:ascii="Times New Roman" w:hAnsi="Times New Roman" w:cs="Times New Roman"/>
          <w:sz w:val="28"/>
          <w:szCs w:val="28"/>
        </w:rPr>
        <w:t>«</w:t>
      </w:r>
      <w:r w:rsidRPr="008D5B44">
        <w:rPr>
          <w:rFonts w:ascii="Times New Roman" w:hAnsi="Times New Roman" w:cs="Times New Roman"/>
          <w:sz w:val="28"/>
          <w:szCs w:val="28"/>
        </w:rPr>
        <w:t>За вклад в развитие добровольчества</w:t>
      </w:r>
      <w:r w:rsidR="006C718D" w:rsidRPr="008D5B44">
        <w:rPr>
          <w:rFonts w:ascii="Times New Roman" w:hAnsi="Times New Roman" w:cs="Times New Roman"/>
          <w:sz w:val="28"/>
          <w:szCs w:val="28"/>
        </w:rPr>
        <w:t>»</w:t>
      </w:r>
      <w:r w:rsidRPr="008D5B44">
        <w:rPr>
          <w:rFonts w:ascii="Times New Roman" w:hAnsi="Times New Roman" w:cs="Times New Roman"/>
          <w:sz w:val="28"/>
          <w:szCs w:val="28"/>
        </w:rPr>
        <w:t>, образец и опис</w:t>
      </w:r>
      <w:r w:rsidR="006C718D" w:rsidRPr="008D5B44">
        <w:rPr>
          <w:rFonts w:ascii="Times New Roman" w:hAnsi="Times New Roman" w:cs="Times New Roman"/>
          <w:sz w:val="28"/>
          <w:szCs w:val="28"/>
        </w:rPr>
        <w:t>ание нагрудного знака «</w:t>
      </w:r>
      <w:r w:rsidRPr="008D5B44">
        <w:rPr>
          <w:rFonts w:ascii="Times New Roman" w:hAnsi="Times New Roman" w:cs="Times New Roman"/>
          <w:sz w:val="28"/>
          <w:szCs w:val="28"/>
        </w:rPr>
        <w:t>За вклад в развитие добровольчества</w:t>
      </w:r>
      <w:r w:rsidR="006C718D" w:rsidRPr="008D5B44">
        <w:rPr>
          <w:rFonts w:ascii="Times New Roman" w:hAnsi="Times New Roman" w:cs="Times New Roman"/>
          <w:sz w:val="28"/>
          <w:szCs w:val="28"/>
        </w:rPr>
        <w:t>»</w:t>
      </w:r>
      <w:r w:rsidRPr="008D5B44">
        <w:rPr>
          <w:rFonts w:ascii="Times New Roman" w:hAnsi="Times New Roman" w:cs="Times New Roman"/>
          <w:sz w:val="28"/>
          <w:szCs w:val="28"/>
        </w:rPr>
        <w:t>, а также образец удостоверения к нему утверждаются Главой Республики Коми.</w:t>
      </w:r>
    </w:p>
    <w:p w:rsidR="00D86509" w:rsidRPr="008D5B44" w:rsidRDefault="005F44CE" w:rsidP="00203133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6C718D" w:rsidRPr="008D5B44">
        <w:rPr>
          <w:rFonts w:ascii="Times New Roman" w:hAnsi="Times New Roman" w:cs="Times New Roman"/>
          <w:b/>
          <w:sz w:val="28"/>
          <w:szCs w:val="28"/>
        </w:rPr>
        <w:t xml:space="preserve">. </w:t>
      </w:r>
      <w:hyperlink r:id="rId16" w:history="1">
        <w:r w:rsidR="00D86509" w:rsidRPr="008D5B44">
          <w:rPr>
            <w:rFonts w:ascii="Times New Roman" w:hAnsi="Times New Roman" w:cs="Times New Roman"/>
            <w:b/>
            <w:color w:val="0000FF"/>
            <w:sz w:val="28"/>
            <w:szCs w:val="28"/>
          </w:rPr>
          <w:t>Закон</w:t>
        </w:r>
      </w:hyperlink>
      <w:r w:rsidR="00D86509" w:rsidRPr="008D5B44">
        <w:rPr>
          <w:rFonts w:ascii="Times New Roman" w:hAnsi="Times New Roman" w:cs="Times New Roman"/>
          <w:b/>
          <w:sz w:val="28"/>
          <w:szCs w:val="28"/>
        </w:rPr>
        <w:t xml:space="preserve"> Республики Коми от 29.11.2018 </w:t>
      </w:r>
      <w:r w:rsidR="006C718D" w:rsidRPr="008D5B44">
        <w:rPr>
          <w:rFonts w:ascii="Times New Roman" w:hAnsi="Times New Roman" w:cs="Times New Roman"/>
          <w:b/>
          <w:sz w:val="28"/>
          <w:szCs w:val="28"/>
        </w:rPr>
        <w:t>№</w:t>
      </w:r>
      <w:r w:rsidR="00D86509" w:rsidRPr="008D5B44">
        <w:rPr>
          <w:rFonts w:ascii="Times New Roman" w:hAnsi="Times New Roman" w:cs="Times New Roman"/>
          <w:b/>
          <w:sz w:val="28"/>
          <w:szCs w:val="28"/>
        </w:rPr>
        <w:t xml:space="preserve"> 105-РЗ</w:t>
      </w:r>
      <w:r w:rsidR="006C718D" w:rsidRPr="008D5B4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D86509" w:rsidRPr="008D5B44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Закон Республики Коми </w:t>
      </w:r>
      <w:r w:rsidR="006C718D" w:rsidRPr="008D5B44">
        <w:rPr>
          <w:rFonts w:ascii="Times New Roman" w:hAnsi="Times New Roman" w:cs="Times New Roman"/>
          <w:b/>
          <w:sz w:val="28"/>
          <w:szCs w:val="28"/>
        </w:rPr>
        <w:t>«</w:t>
      </w:r>
      <w:r w:rsidR="00D86509" w:rsidRPr="008D5B44">
        <w:rPr>
          <w:rFonts w:ascii="Times New Roman" w:hAnsi="Times New Roman" w:cs="Times New Roman"/>
          <w:b/>
          <w:sz w:val="28"/>
          <w:szCs w:val="28"/>
        </w:rPr>
        <w:t>Об административной ответственности в Республике Коми</w:t>
      </w:r>
      <w:r w:rsidR="006C718D" w:rsidRPr="008D5B44">
        <w:rPr>
          <w:rFonts w:ascii="Times New Roman" w:hAnsi="Times New Roman" w:cs="Times New Roman"/>
          <w:b/>
          <w:sz w:val="28"/>
          <w:szCs w:val="28"/>
        </w:rPr>
        <w:t>»</w:t>
      </w:r>
    </w:p>
    <w:p w:rsidR="00D86509" w:rsidRPr="008D5B44" w:rsidRDefault="00D86509" w:rsidP="002031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5B44">
        <w:rPr>
          <w:rFonts w:ascii="Times New Roman" w:hAnsi="Times New Roman" w:cs="Times New Roman"/>
          <w:sz w:val="28"/>
          <w:szCs w:val="28"/>
        </w:rPr>
        <w:t>Исключена норма, предусматривающая, что неисполнение или нарушение решений сформированного в Республике Коми по решению Президента Российской Федерации органа, координирующего деятельность территориальных органов федеральных органов исполнительной власти, органов исполнительной власти Республики Коми и органов местного самоуправления в Республике Коми по профилактике терроризма, а также по минимизации и ликвидации последствий его проявлений, принятых в пределах его компетенции, влечет предупреждение или наложение административного</w:t>
      </w:r>
      <w:proofErr w:type="gramEnd"/>
      <w:r w:rsidRPr="008D5B44">
        <w:rPr>
          <w:rFonts w:ascii="Times New Roman" w:hAnsi="Times New Roman" w:cs="Times New Roman"/>
          <w:sz w:val="28"/>
          <w:szCs w:val="28"/>
        </w:rPr>
        <w:t xml:space="preserve"> штрафа на граждан в размере от трехсот до одной тысячи </w:t>
      </w:r>
      <w:r w:rsidRPr="008D5B44">
        <w:rPr>
          <w:rFonts w:ascii="Times New Roman" w:hAnsi="Times New Roman" w:cs="Times New Roman"/>
          <w:sz w:val="28"/>
          <w:szCs w:val="28"/>
        </w:rPr>
        <w:lastRenderedPageBreak/>
        <w:t>рублей; на должностных лиц - от одной тысячи до двух тысяч пятисот рублей; на юридических лиц - от пяти тысяч до тридцати тысяч рублей.</w:t>
      </w:r>
    </w:p>
    <w:p w:rsidR="00D86509" w:rsidRPr="008D5B44" w:rsidRDefault="00D86509" w:rsidP="002031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B44">
        <w:rPr>
          <w:rFonts w:ascii="Times New Roman" w:hAnsi="Times New Roman" w:cs="Times New Roman"/>
          <w:sz w:val="28"/>
          <w:szCs w:val="28"/>
        </w:rPr>
        <w:t>Закон дополнен нормой, предусматривающей неисполнение или нарушение решений органов, сформированных в целях координации деятельности по профилактике терроризма, минимизации и (или) ликвидации последствий его проявлений.</w:t>
      </w:r>
    </w:p>
    <w:p w:rsidR="00D86509" w:rsidRPr="008D5B44" w:rsidRDefault="00D86509" w:rsidP="002031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5B44">
        <w:rPr>
          <w:rFonts w:ascii="Times New Roman" w:hAnsi="Times New Roman" w:cs="Times New Roman"/>
          <w:sz w:val="28"/>
          <w:szCs w:val="28"/>
        </w:rPr>
        <w:t>В частности, определено, что неисполнение или нарушение решений сформированного по решению Президента Российской Федерации в Республике Коми органа, координирующего деятельность территориальных органов федеральных органов исполнительной власти, органов исполнительной власти Республики Коми и органов местного самоуправления в Республике Коми по профилактике терроризма, а также по минимизации и (или) ликвидации последствий его проявлений (Антитеррористической комиссии в Республике Коми), принятых в пределах его</w:t>
      </w:r>
      <w:proofErr w:type="gramEnd"/>
      <w:r w:rsidRPr="008D5B44">
        <w:rPr>
          <w:rFonts w:ascii="Times New Roman" w:hAnsi="Times New Roman" w:cs="Times New Roman"/>
          <w:sz w:val="28"/>
          <w:szCs w:val="28"/>
        </w:rPr>
        <w:t xml:space="preserve"> компетенции, влечет предупреждение или наложение административного штрафа: на граждан в размере от пятисот до двух тысяч рублей; на должностных лиц - от двух тысяч до пяти тысяч рублей; на юридических лиц - от десяти тысяч до тридцати тысяч рублей.</w:t>
      </w:r>
    </w:p>
    <w:p w:rsidR="00D86509" w:rsidRPr="008D5B44" w:rsidRDefault="00D86509" w:rsidP="002031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5B44">
        <w:rPr>
          <w:rFonts w:ascii="Times New Roman" w:hAnsi="Times New Roman" w:cs="Times New Roman"/>
          <w:sz w:val="28"/>
          <w:szCs w:val="28"/>
        </w:rPr>
        <w:t>Кроме того, установлено, что неисполнение или нарушение решений сформированного по решению руководителя Антитеррористической комиссии в Республике Коми на территории муниципального образования муниципального района (городского округа) в Республике Коми коллегиального органа по профилактике терроризма, минимизации и (или) ликвидации последствий его проявлений (антитеррористической комиссии в муниципальном образовании), принятых в пределах его компетенции, влечет предупреждение или наложение административного штрафа: на граждан в размере</w:t>
      </w:r>
      <w:proofErr w:type="gramEnd"/>
      <w:r w:rsidRPr="008D5B44">
        <w:rPr>
          <w:rFonts w:ascii="Times New Roman" w:hAnsi="Times New Roman" w:cs="Times New Roman"/>
          <w:sz w:val="28"/>
          <w:szCs w:val="28"/>
        </w:rPr>
        <w:t xml:space="preserve"> от трехсот до одной тысячи рублей; на должностных лиц - от одной тысячи до двух тысяч пятисот рублей; на юридических лиц - от пяти тысяч до двадцати тысяч рублей.</w:t>
      </w:r>
    </w:p>
    <w:p w:rsidR="00DB0EE2" w:rsidRPr="00DB0EE2" w:rsidRDefault="005F44CE" w:rsidP="00203133">
      <w:pPr>
        <w:spacing w:before="120" w:after="0" w:line="28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DB0EE2">
        <w:rPr>
          <w:rFonts w:ascii="Times New Roman" w:hAnsi="Times New Roman" w:cs="Times New Roman"/>
          <w:b/>
          <w:sz w:val="28"/>
          <w:szCs w:val="28"/>
        </w:rPr>
        <w:t xml:space="preserve">. </w:t>
      </w:r>
      <w:hyperlink r:id="rId17" w:history="1">
        <w:r w:rsidR="00DB0EE2" w:rsidRPr="00DB0EE2">
          <w:rPr>
            <w:rFonts w:ascii="Times New Roman" w:hAnsi="Times New Roman" w:cs="Times New Roman"/>
            <w:b/>
            <w:color w:val="0000FF"/>
            <w:sz w:val="28"/>
            <w:szCs w:val="28"/>
          </w:rPr>
          <w:t>Закон</w:t>
        </w:r>
      </w:hyperlink>
      <w:r w:rsidR="00DB0EE2" w:rsidRPr="00DB0EE2">
        <w:rPr>
          <w:rFonts w:ascii="Times New Roman" w:hAnsi="Times New Roman" w:cs="Times New Roman"/>
          <w:b/>
          <w:sz w:val="28"/>
          <w:szCs w:val="28"/>
        </w:rPr>
        <w:t xml:space="preserve"> Республики Коми от 29.11.2018 </w:t>
      </w:r>
      <w:r w:rsidR="00DB0EE2">
        <w:rPr>
          <w:rFonts w:ascii="Times New Roman" w:hAnsi="Times New Roman" w:cs="Times New Roman"/>
          <w:b/>
          <w:sz w:val="28"/>
          <w:szCs w:val="28"/>
        </w:rPr>
        <w:t>№</w:t>
      </w:r>
      <w:r w:rsidR="00DB0EE2" w:rsidRPr="00DB0EE2">
        <w:rPr>
          <w:rFonts w:ascii="Times New Roman" w:hAnsi="Times New Roman" w:cs="Times New Roman"/>
          <w:b/>
          <w:sz w:val="28"/>
          <w:szCs w:val="28"/>
        </w:rPr>
        <w:t xml:space="preserve"> 107-РЗ</w:t>
      </w:r>
      <w:r w:rsidR="00DB0EE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DB0EE2" w:rsidRPr="00DB0EE2">
        <w:rPr>
          <w:rFonts w:ascii="Times New Roman" w:hAnsi="Times New Roman" w:cs="Times New Roman"/>
          <w:b/>
          <w:sz w:val="28"/>
          <w:szCs w:val="28"/>
        </w:rPr>
        <w:t>О внесении изменений в некоторые законодательные акты Республики Коми по вопросам деятельности комиссий по делам несовершеннолетних и защите их прав на территории Республики Коми</w:t>
      </w:r>
      <w:r w:rsidR="00DB0EE2">
        <w:rPr>
          <w:rFonts w:ascii="Times New Roman" w:hAnsi="Times New Roman" w:cs="Times New Roman"/>
          <w:b/>
          <w:sz w:val="28"/>
          <w:szCs w:val="28"/>
        </w:rPr>
        <w:t>»</w:t>
      </w:r>
    </w:p>
    <w:p w:rsidR="00DB0EE2" w:rsidRDefault="00DB0EE2" w:rsidP="00203133">
      <w:pPr>
        <w:spacing w:after="0" w:line="280" w:lineRule="atLeast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</w:rPr>
        <w:t xml:space="preserve">В Законе Республики Коми от 23.12.2008 </w:t>
      </w:r>
      <w:r>
        <w:rPr>
          <w:rFonts w:ascii="Times New Roman" w:hAnsi="Times New Roman" w:cs="Times New Roman"/>
          <w:sz w:val="28"/>
        </w:rPr>
        <w:t>№</w:t>
      </w:r>
      <w:r w:rsidR="000F6030">
        <w:rPr>
          <w:rFonts w:ascii="Times New Roman" w:hAnsi="Times New Roman" w:cs="Times New Roman"/>
          <w:sz w:val="28"/>
        </w:rPr>
        <w:t xml:space="preserve"> 148-РЗ «</w:t>
      </w:r>
      <w:r>
        <w:rPr>
          <w:rFonts w:ascii="Times New Roman" w:hAnsi="Times New Roman" w:cs="Times New Roman"/>
          <w:sz w:val="28"/>
        </w:rPr>
        <w:t>О некоторых мерах по профилактике безнадзорности и правонарушений несовершеннолетних в Республике Коми</w:t>
      </w:r>
      <w:r w:rsidR="000F6030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 xml:space="preserve"> скорректировано понятие неисполнение или ненадлежащее исполнение обязанностей по воспитанию, обучению и (или) содержанию несовершеннолетнего со стороны родителей или иных законных представителей несовершеннолетних, должностных лиц органов и учреждений системы профилактики безнадзорности и правонарушений несовершеннолетних - уклонение от выполнения, невыполнение или несвоевременное выполнение обязанностей</w:t>
      </w:r>
      <w:proofErr w:type="gramEnd"/>
      <w:r>
        <w:rPr>
          <w:rFonts w:ascii="Times New Roman" w:hAnsi="Times New Roman" w:cs="Times New Roman"/>
          <w:sz w:val="28"/>
        </w:rPr>
        <w:t xml:space="preserve"> родителями или иными законными представителями несовершеннолетних, должностными лицами органов и учреждений системы профилактики </w:t>
      </w:r>
      <w:r>
        <w:rPr>
          <w:rFonts w:ascii="Times New Roman" w:hAnsi="Times New Roman" w:cs="Times New Roman"/>
          <w:sz w:val="28"/>
        </w:rPr>
        <w:lastRenderedPageBreak/>
        <w:t>безнадзорности и правонарушений несовершеннолетних по воспитанию, обучению и (или) содержанию несовершеннолетнего, а также допущение нахождения несовершеннолетнего на некоторых объектах (на территориях, в помещениях) и в общественных местах в ночное время.</w:t>
      </w:r>
    </w:p>
    <w:p w:rsidR="00DB0EE2" w:rsidRDefault="00DB0EE2" w:rsidP="00203133">
      <w:pPr>
        <w:spacing w:after="0" w:line="280" w:lineRule="atLeast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</w:rPr>
        <w:t>Уточнено, что нормы и порядок обеспечения за счет средств республиканского бюджета Республики Коми бесплатным питанием, бесплатным комплектом одежды, обуви и мягким инвентарем, в том числе лиц, достигших возраста восемнадцати лет, находящихся в учреждениях системы профилактики безнадзорности и правонарушений несовершеннолетних Республики Коми или муниципальных образований в Республике Коми, утверждаются Правительством Республики Коми.</w:t>
      </w:r>
      <w:proofErr w:type="gramEnd"/>
    </w:p>
    <w:p w:rsidR="00DB0EE2" w:rsidRDefault="00DB0EE2" w:rsidP="00203133">
      <w:pPr>
        <w:spacing w:after="0" w:line="280" w:lineRule="atLeast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</w:rPr>
        <w:t xml:space="preserve">В Законе Республики Коми от 26.09.2014 </w:t>
      </w:r>
      <w:r w:rsidR="000F6030">
        <w:rPr>
          <w:rFonts w:ascii="Times New Roman" w:hAnsi="Times New Roman" w:cs="Times New Roman"/>
          <w:sz w:val="28"/>
        </w:rPr>
        <w:t>№</w:t>
      </w:r>
      <w:r>
        <w:rPr>
          <w:rFonts w:ascii="Times New Roman" w:hAnsi="Times New Roman" w:cs="Times New Roman"/>
          <w:sz w:val="28"/>
        </w:rPr>
        <w:t xml:space="preserve"> 91-РЗ </w:t>
      </w:r>
      <w:r w:rsidR="000F6030">
        <w:rPr>
          <w:rFonts w:ascii="Times New Roman" w:hAnsi="Times New Roman" w:cs="Times New Roman"/>
          <w:sz w:val="28"/>
        </w:rPr>
        <w:t>«</w:t>
      </w:r>
      <w:r>
        <w:rPr>
          <w:rFonts w:ascii="Times New Roman" w:hAnsi="Times New Roman" w:cs="Times New Roman"/>
          <w:sz w:val="28"/>
        </w:rPr>
        <w:t>О некоторых вопросах, связанных с созданием и осуществлением деятельности комиссий по делам несовершеннолетних и защите их прав на территории Республики Коми</w:t>
      </w:r>
      <w:r w:rsidR="000F6030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 xml:space="preserve"> скорректированы полномочия комиссий по делам несовершеннолетних и защите их прав в части согласования мотивированных представлений администраций специальных учебно-воспитательных учреждений закрытого типа, вносимых в суды по месту нахождения указанных учреждений.</w:t>
      </w:r>
      <w:proofErr w:type="gramEnd"/>
    </w:p>
    <w:p w:rsidR="00DB0EE2" w:rsidRDefault="00DB0EE2" w:rsidP="00203133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Дополнено, что республиканская комиссия, территориальные комиссии наряду с проведением индивидуальной профилактической работы вправе принять решение в отношении несовершеннолетних, указанных в подпунктах 2, 4, 6, 8 пункта 1 статьи 5 Федерального закона </w:t>
      </w:r>
      <w:r w:rsidR="007C53FF">
        <w:rPr>
          <w:rFonts w:ascii="Times New Roman" w:hAnsi="Times New Roman" w:cs="Times New Roman"/>
          <w:sz w:val="28"/>
        </w:rPr>
        <w:t>«</w:t>
      </w:r>
      <w:r>
        <w:rPr>
          <w:rFonts w:ascii="Times New Roman" w:hAnsi="Times New Roman" w:cs="Times New Roman"/>
          <w:sz w:val="28"/>
        </w:rPr>
        <w:t>Об основах системы профилактики безнадзорности и пр</w:t>
      </w:r>
      <w:r w:rsidR="007C53FF">
        <w:rPr>
          <w:rFonts w:ascii="Times New Roman" w:hAnsi="Times New Roman" w:cs="Times New Roman"/>
          <w:sz w:val="28"/>
        </w:rPr>
        <w:t>авонарушений несовершеннолетних»</w:t>
      </w:r>
      <w:r>
        <w:rPr>
          <w:rFonts w:ascii="Times New Roman" w:hAnsi="Times New Roman" w:cs="Times New Roman"/>
          <w:sz w:val="28"/>
        </w:rPr>
        <w:t xml:space="preserve"> (занимающихся бродяжничеством или </w:t>
      </w:r>
      <w:proofErr w:type="gramStart"/>
      <w:r>
        <w:rPr>
          <w:rFonts w:ascii="Times New Roman" w:hAnsi="Times New Roman" w:cs="Times New Roman"/>
          <w:sz w:val="28"/>
        </w:rPr>
        <w:t>попрошайничеством</w:t>
      </w:r>
      <w:proofErr w:type="gramEnd"/>
      <w:r>
        <w:rPr>
          <w:rFonts w:ascii="Times New Roman" w:hAnsi="Times New Roman" w:cs="Times New Roman"/>
          <w:sz w:val="28"/>
        </w:rPr>
        <w:t xml:space="preserve">; </w:t>
      </w:r>
      <w:proofErr w:type="gramStart"/>
      <w:r>
        <w:rPr>
          <w:rFonts w:ascii="Times New Roman" w:hAnsi="Times New Roman" w:cs="Times New Roman"/>
          <w:sz w:val="28"/>
        </w:rPr>
        <w:t>употребляющих</w:t>
      </w:r>
      <w:proofErr w:type="gramEnd"/>
      <w:r>
        <w:rPr>
          <w:rFonts w:ascii="Times New Roman" w:hAnsi="Times New Roman" w:cs="Times New Roman"/>
          <w:sz w:val="28"/>
        </w:rPr>
        <w:t xml:space="preserve"> наркотические средства или психотропные вещества без назначения врача либо употребляющих одурманивающие вещества, алкогольную и спиртосодержащую продукцию; совершивших правонарушение до достижения возраста, с которого наступает административная ответственность; </w:t>
      </w:r>
      <w:proofErr w:type="gramStart"/>
      <w:r>
        <w:rPr>
          <w:rFonts w:ascii="Times New Roman" w:hAnsi="Times New Roman" w:cs="Times New Roman"/>
          <w:sz w:val="28"/>
        </w:rPr>
        <w:t xml:space="preserve">совершивших общественно опасное деяние и не подлежащих уголовной ответственности в связи с </w:t>
      </w:r>
      <w:proofErr w:type="spellStart"/>
      <w:r>
        <w:rPr>
          <w:rFonts w:ascii="Times New Roman" w:hAnsi="Times New Roman" w:cs="Times New Roman"/>
          <w:sz w:val="28"/>
        </w:rPr>
        <w:t>недостижением</w:t>
      </w:r>
      <w:proofErr w:type="spellEnd"/>
      <w:r>
        <w:rPr>
          <w:rFonts w:ascii="Times New Roman" w:hAnsi="Times New Roman" w:cs="Times New Roman"/>
          <w:sz w:val="28"/>
        </w:rPr>
        <w:t xml:space="preserve"> возраста, с которого наступает уголовная ответственность, или вследствие отставания в психическом развитии, не связанного с психическим расстройством), родителей или иных законных представителей несовершеннолетних в случаях совершения ими в присутствии несовершеннолетнего противоправных и (или) антиобщественных действий, оказывающих отрицательное влияние на поведение несовершеннолетнего, о проведении разъяснительной работы по вопросу</w:t>
      </w:r>
      <w:proofErr w:type="gramEnd"/>
      <w:r>
        <w:rPr>
          <w:rFonts w:ascii="Times New Roman" w:hAnsi="Times New Roman" w:cs="Times New Roman"/>
          <w:sz w:val="28"/>
        </w:rPr>
        <w:t xml:space="preserve"> о недопустимости совершения действий, ставших основанием для применения меры воздействия, и правовых последствиях их совершения.</w:t>
      </w:r>
    </w:p>
    <w:p w:rsidR="00AC4253" w:rsidRPr="00AC4253" w:rsidRDefault="005F44CE" w:rsidP="00203133">
      <w:pPr>
        <w:spacing w:before="120" w:after="0" w:line="28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6A593B">
        <w:rPr>
          <w:rFonts w:ascii="Times New Roman" w:hAnsi="Times New Roman" w:cs="Times New Roman"/>
          <w:b/>
          <w:sz w:val="28"/>
          <w:szCs w:val="28"/>
        </w:rPr>
        <w:t xml:space="preserve">. </w:t>
      </w:r>
      <w:hyperlink r:id="rId18" w:history="1">
        <w:r w:rsidR="00AC4253" w:rsidRPr="00AC4253">
          <w:rPr>
            <w:rFonts w:ascii="Times New Roman" w:hAnsi="Times New Roman" w:cs="Times New Roman"/>
            <w:b/>
            <w:color w:val="0000FF"/>
            <w:sz w:val="28"/>
            <w:szCs w:val="28"/>
          </w:rPr>
          <w:t>Закон</w:t>
        </w:r>
      </w:hyperlink>
      <w:r w:rsidR="00AC4253" w:rsidRPr="00AC4253">
        <w:rPr>
          <w:rFonts w:ascii="Times New Roman" w:hAnsi="Times New Roman" w:cs="Times New Roman"/>
          <w:b/>
          <w:sz w:val="28"/>
          <w:szCs w:val="28"/>
        </w:rPr>
        <w:t xml:space="preserve"> Республики Коми от 29.11.2018 </w:t>
      </w:r>
      <w:r w:rsidR="00AC4253">
        <w:rPr>
          <w:rFonts w:ascii="Times New Roman" w:hAnsi="Times New Roman" w:cs="Times New Roman"/>
          <w:b/>
          <w:sz w:val="28"/>
          <w:szCs w:val="28"/>
        </w:rPr>
        <w:t>№</w:t>
      </w:r>
      <w:r w:rsidR="00AC4253" w:rsidRPr="00AC4253">
        <w:rPr>
          <w:rFonts w:ascii="Times New Roman" w:hAnsi="Times New Roman" w:cs="Times New Roman"/>
          <w:b/>
          <w:sz w:val="28"/>
          <w:szCs w:val="28"/>
        </w:rPr>
        <w:t xml:space="preserve"> 109-РЗ</w:t>
      </w:r>
      <w:r w:rsidR="00AC4253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AC4253" w:rsidRPr="00AC4253">
        <w:rPr>
          <w:rFonts w:ascii="Times New Roman" w:hAnsi="Times New Roman" w:cs="Times New Roman"/>
          <w:b/>
          <w:sz w:val="28"/>
          <w:szCs w:val="28"/>
        </w:rPr>
        <w:t>О внесении изменения в статью 9 Закона Республики Коми "Об оленеводстве в Республике Коми</w:t>
      </w:r>
      <w:r w:rsidR="00AC4253">
        <w:rPr>
          <w:rFonts w:ascii="Times New Roman" w:hAnsi="Times New Roman" w:cs="Times New Roman"/>
          <w:b/>
          <w:sz w:val="28"/>
          <w:szCs w:val="28"/>
        </w:rPr>
        <w:t>»</w:t>
      </w:r>
    </w:p>
    <w:p w:rsidR="00AC4253" w:rsidRDefault="00AC4253" w:rsidP="00203133">
      <w:pPr>
        <w:spacing w:after="1" w:line="280" w:lineRule="atLeast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</w:rPr>
        <w:lastRenderedPageBreak/>
        <w:t xml:space="preserve">С 1 января 2019 года уточняется, что органы исполнительной власти Республики Коми, органы местного самоуправления в Республике Коми оказывают содействие гражданам в получении среднего профессионального или высшего образования либо обучении по соответствующей образовательной программе для работы в области оленеводства на основании договоров о целевом обучении в соответствии с Федеральным законом </w:t>
      </w:r>
      <w:r w:rsidR="006A593B">
        <w:rPr>
          <w:rFonts w:ascii="Times New Roman" w:hAnsi="Times New Roman" w:cs="Times New Roman"/>
          <w:sz w:val="28"/>
        </w:rPr>
        <w:t>«</w:t>
      </w:r>
      <w:r>
        <w:rPr>
          <w:rFonts w:ascii="Times New Roman" w:hAnsi="Times New Roman" w:cs="Times New Roman"/>
          <w:sz w:val="28"/>
        </w:rPr>
        <w:t>Об образовании в Российской Федерации</w:t>
      </w:r>
      <w:r w:rsidR="006A593B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>.</w:t>
      </w:r>
      <w:proofErr w:type="gramEnd"/>
    </w:p>
    <w:p w:rsidR="00336EB7" w:rsidRPr="007E0141" w:rsidRDefault="005F44CE" w:rsidP="00203133">
      <w:pPr>
        <w:pStyle w:val="a3"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EB3632" w:rsidRPr="007E014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E0141" w:rsidRPr="007E0141">
        <w:rPr>
          <w:rFonts w:ascii="Times New Roman" w:hAnsi="Times New Roman" w:cs="Times New Roman"/>
          <w:b/>
          <w:sz w:val="28"/>
          <w:szCs w:val="28"/>
        </w:rPr>
        <w:t xml:space="preserve">Закон Республики Коми от 21.12.2018 </w:t>
      </w:r>
      <w:r w:rsidR="007E0141">
        <w:rPr>
          <w:rFonts w:ascii="Times New Roman" w:hAnsi="Times New Roman" w:cs="Times New Roman"/>
          <w:b/>
          <w:sz w:val="28"/>
          <w:szCs w:val="28"/>
        </w:rPr>
        <w:t>№</w:t>
      </w:r>
      <w:r w:rsidR="007E0141" w:rsidRPr="007E0141">
        <w:rPr>
          <w:rFonts w:ascii="Times New Roman" w:hAnsi="Times New Roman" w:cs="Times New Roman"/>
          <w:b/>
          <w:sz w:val="28"/>
          <w:szCs w:val="28"/>
        </w:rPr>
        <w:t xml:space="preserve"> 114-РЗ </w:t>
      </w:r>
      <w:r w:rsidR="007E0141">
        <w:rPr>
          <w:rFonts w:ascii="Times New Roman" w:hAnsi="Times New Roman" w:cs="Times New Roman"/>
          <w:b/>
          <w:sz w:val="28"/>
          <w:szCs w:val="28"/>
        </w:rPr>
        <w:t>«</w:t>
      </w:r>
      <w:r w:rsidR="007E0141" w:rsidRPr="007E0141">
        <w:rPr>
          <w:rFonts w:ascii="Times New Roman" w:hAnsi="Times New Roman" w:cs="Times New Roman"/>
          <w:b/>
          <w:sz w:val="28"/>
          <w:szCs w:val="28"/>
        </w:rPr>
        <w:t>О внесении изменений в некоторые законы Республики Коми по вопросам пенсионного обеспечения за выслугу лет, государственной гражданской службы Республики Коми</w:t>
      </w:r>
      <w:r w:rsidR="007E0141">
        <w:rPr>
          <w:rFonts w:ascii="Times New Roman" w:hAnsi="Times New Roman" w:cs="Times New Roman"/>
          <w:b/>
          <w:sz w:val="28"/>
          <w:szCs w:val="28"/>
        </w:rPr>
        <w:t>»</w:t>
      </w:r>
      <w:r w:rsidR="007E0141" w:rsidRPr="007E014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E0141" w:rsidRPr="00307747" w:rsidRDefault="00A26591" w:rsidP="00203133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747">
        <w:rPr>
          <w:rFonts w:ascii="Times New Roman" w:hAnsi="Times New Roman" w:cs="Times New Roman"/>
          <w:sz w:val="28"/>
          <w:szCs w:val="28"/>
        </w:rPr>
        <w:t xml:space="preserve">Законодательство Республики Коми о пенсионном обеспечении </w:t>
      </w:r>
      <w:r w:rsidR="00952B74" w:rsidRPr="00307747">
        <w:rPr>
          <w:rFonts w:ascii="Times New Roman" w:hAnsi="Times New Roman" w:cs="Times New Roman"/>
          <w:sz w:val="28"/>
          <w:szCs w:val="28"/>
        </w:rPr>
        <w:t>за выслугу лет</w:t>
      </w:r>
      <w:r w:rsidR="00952B74" w:rsidRPr="00307747">
        <w:rPr>
          <w:rFonts w:ascii="Times New Roman" w:hAnsi="Times New Roman" w:cs="Times New Roman"/>
          <w:sz w:val="24"/>
          <w:szCs w:val="24"/>
        </w:rPr>
        <w:t xml:space="preserve"> </w:t>
      </w:r>
      <w:r w:rsidRPr="00307747">
        <w:rPr>
          <w:rFonts w:ascii="Times New Roman" w:hAnsi="Times New Roman" w:cs="Times New Roman"/>
          <w:sz w:val="28"/>
          <w:szCs w:val="28"/>
        </w:rPr>
        <w:t xml:space="preserve">дополнено </w:t>
      </w:r>
      <w:r w:rsidR="007E0141" w:rsidRPr="00307747">
        <w:rPr>
          <w:rFonts w:ascii="Times New Roman" w:hAnsi="Times New Roman" w:cs="Times New Roman"/>
          <w:sz w:val="28"/>
          <w:szCs w:val="28"/>
        </w:rPr>
        <w:t>основаниями увольнения, связанными с обстоятельствами, не зависящими от воли сторон, которые также не связаны с нарушением указанными лицами законодательства Российской Федерации, законодательства Республики Коми.</w:t>
      </w:r>
    </w:p>
    <w:p w:rsidR="00092069" w:rsidRPr="00307747" w:rsidRDefault="00297B2D" w:rsidP="00203133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747">
        <w:rPr>
          <w:rFonts w:ascii="Times New Roman" w:hAnsi="Times New Roman" w:cs="Times New Roman"/>
          <w:sz w:val="28"/>
          <w:szCs w:val="28"/>
        </w:rPr>
        <w:t xml:space="preserve">В целях единообразного применения пенсионного </w:t>
      </w:r>
      <w:proofErr w:type="gramStart"/>
      <w:r w:rsidRPr="00307747">
        <w:rPr>
          <w:rFonts w:ascii="Times New Roman" w:hAnsi="Times New Roman" w:cs="Times New Roman"/>
          <w:sz w:val="28"/>
          <w:szCs w:val="28"/>
        </w:rPr>
        <w:t>законодательства</w:t>
      </w:r>
      <w:proofErr w:type="gramEnd"/>
      <w:r w:rsidR="00DD6E21" w:rsidRPr="00307747">
        <w:rPr>
          <w:rFonts w:ascii="Times New Roman" w:hAnsi="Times New Roman" w:cs="Times New Roman"/>
          <w:sz w:val="28"/>
          <w:szCs w:val="28"/>
        </w:rPr>
        <w:t xml:space="preserve"> </w:t>
      </w:r>
      <w:r w:rsidRPr="00307747">
        <w:rPr>
          <w:rFonts w:ascii="Times New Roman" w:hAnsi="Times New Roman" w:cs="Times New Roman"/>
          <w:sz w:val="28"/>
          <w:szCs w:val="28"/>
        </w:rPr>
        <w:t xml:space="preserve">уточняющие нормы </w:t>
      </w:r>
      <w:r w:rsidR="00327D51" w:rsidRPr="00307747">
        <w:rPr>
          <w:rFonts w:ascii="Times New Roman" w:hAnsi="Times New Roman" w:cs="Times New Roman"/>
          <w:sz w:val="28"/>
          <w:szCs w:val="28"/>
        </w:rPr>
        <w:t xml:space="preserve">внесены </w:t>
      </w:r>
      <w:r w:rsidRPr="00307747">
        <w:rPr>
          <w:rFonts w:ascii="Times New Roman" w:hAnsi="Times New Roman" w:cs="Times New Roman"/>
          <w:sz w:val="28"/>
          <w:szCs w:val="28"/>
        </w:rPr>
        <w:t>в Закон Республики Коми от 30</w:t>
      </w:r>
      <w:r w:rsidR="00DD6E21" w:rsidRPr="00307747">
        <w:rPr>
          <w:rFonts w:ascii="Times New Roman" w:hAnsi="Times New Roman" w:cs="Times New Roman"/>
          <w:sz w:val="28"/>
          <w:szCs w:val="28"/>
        </w:rPr>
        <w:t xml:space="preserve"> </w:t>
      </w:r>
      <w:r w:rsidRPr="00307747">
        <w:rPr>
          <w:rFonts w:ascii="Times New Roman" w:hAnsi="Times New Roman" w:cs="Times New Roman"/>
          <w:sz w:val="28"/>
          <w:szCs w:val="28"/>
        </w:rPr>
        <w:t>апреля 2008 г. № 24-РЗ «О пенсионном обеспечении депутатов, членов</w:t>
      </w:r>
      <w:r w:rsidR="00DD6E21" w:rsidRPr="00307747">
        <w:rPr>
          <w:rFonts w:ascii="Times New Roman" w:hAnsi="Times New Roman" w:cs="Times New Roman"/>
          <w:sz w:val="28"/>
          <w:szCs w:val="28"/>
        </w:rPr>
        <w:t xml:space="preserve"> </w:t>
      </w:r>
      <w:r w:rsidRPr="00307747">
        <w:rPr>
          <w:rFonts w:ascii="Times New Roman" w:hAnsi="Times New Roman" w:cs="Times New Roman"/>
          <w:sz w:val="28"/>
          <w:szCs w:val="28"/>
        </w:rPr>
        <w:t>выборного органа местного самоуправления, выборных должностных лиц</w:t>
      </w:r>
      <w:r w:rsidR="00DD6E21" w:rsidRPr="00307747">
        <w:rPr>
          <w:rFonts w:ascii="Times New Roman" w:hAnsi="Times New Roman" w:cs="Times New Roman"/>
          <w:sz w:val="28"/>
          <w:szCs w:val="28"/>
        </w:rPr>
        <w:t xml:space="preserve"> </w:t>
      </w:r>
      <w:r w:rsidRPr="00307747">
        <w:rPr>
          <w:rFonts w:ascii="Times New Roman" w:hAnsi="Times New Roman" w:cs="Times New Roman"/>
          <w:sz w:val="28"/>
          <w:szCs w:val="28"/>
        </w:rPr>
        <w:t>местного самоуправления, осуществляющих свои полномочия на постоянной</w:t>
      </w:r>
      <w:r w:rsidR="00DD6E21" w:rsidRPr="00307747">
        <w:rPr>
          <w:rFonts w:ascii="Times New Roman" w:hAnsi="Times New Roman" w:cs="Times New Roman"/>
          <w:sz w:val="28"/>
          <w:szCs w:val="28"/>
        </w:rPr>
        <w:t xml:space="preserve"> </w:t>
      </w:r>
      <w:r w:rsidRPr="00307747">
        <w:rPr>
          <w:rFonts w:ascii="Times New Roman" w:hAnsi="Times New Roman" w:cs="Times New Roman"/>
          <w:sz w:val="28"/>
          <w:szCs w:val="28"/>
        </w:rPr>
        <w:t>основе», касающиеся приостановления, возобновления, прекращения</w:t>
      </w:r>
      <w:r w:rsidR="00DD6E21" w:rsidRPr="00307747">
        <w:rPr>
          <w:rFonts w:ascii="Times New Roman" w:hAnsi="Times New Roman" w:cs="Times New Roman"/>
          <w:sz w:val="28"/>
          <w:szCs w:val="28"/>
        </w:rPr>
        <w:t xml:space="preserve"> </w:t>
      </w:r>
      <w:r w:rsidRPr="00307747">
        <w:rPr>
          <w:rFonts w:ascii="Times New Roman" w:hAnsi="Times New Roman" w:cs="Times New Roman"/>
          <w:sz w:val="28"/>
          <w:szCs w:val="28"/>
        </w:rPr>
        <w:t>выплаты пенсии за выслугу лет лицам, замещающим муниципальные</w:t>
      </w:r>
      <w:r w:rsidR="00DD6E21" w:rsidRPr="00307747">
        <w:rPr>
          <w:rFonts w:ascii="Times New Roman" w:hAnsi="Times New Roman" w:cs="Times New Roman"/>
          <w:sz w:val="28"/>
          <w:szCs w:val="28"/>
        </w:rPr>
        <w:t xml:space="preserve"> </w:t>
      </w:r>
      <w:r w:rsidRPr="00307747">
        <w:rPr>
          <w:rFonts w:ascii="Times New Roman" w:hAnsi="Times New Roman" w:cs="Times New Roman"/>
          <w:sz w:val="28"/>
          <w:szCs w:val="28"/>
        </w:rPr>
        <w:t>должности в Республике Коми</w:t>
      </w:r>
      <w:r w:rsidR="00DD6E21" w:rsidRPr="00307747">
        <w:rPr>
          <w:rFonts w:ascii="Times New Roman" w:hAnsi="Times New Roman" w:cs="Times New Roman"/>
          <w:sz w:val="28"/>
          <w:szCs w:val="28"/>
        </w:rPr>
        <w:t>.</w:t>
      </w:r>
    </w:p>
    <w:p w:rsidR="00DD6E21" w:rsidRPr="00307747" w:rsidRDefault="00307747" w:rsidP="00203133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7747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DD6E21" w:rsidRPr="00307747">
        <w:rPr>
          <w:rFonts w:ascii="Times New Roman" w:hAnsi="Times New Roman" w:cs="Times New Roman"/>
          <w:sz w:val="28"/>
          <w:szCs w:val="28"/>
        </w:rPr>
        <w:t>приостанов</w:t>
      </w:r>
      <w:r w:rsidRPr="00307747">
        <w:rPr>
          <w:rFonts w:ascii="Times New Roman" w:hAnsi="Times New Roman" w:cs="Times New Roman"/>
          <w:sz w:val="28"/>
          <w:szCs w:val="28"/>
        </w:rPr>
        <w:t>лено</w:t>
      </w:r>
      <w:r w:rsidR="00DD6E21" w:rsidRPr="00307747">
        <w:rPr>
          <w:rFonts w:ascii="Times New Roman" w:hAnsi="Times New Roman" w:cs="Times New Roman"/>
          <w:sz w:val="28"/>
          <w:szCs w:val="28"/>
        </w:rPr>
        <w:t xml:space="preserve"> до 1 января 2021 года действие пункта 4 части 1 статьи 12 Закона Республики Коми от 5 марта 2005 г. № 10-РЗ «О некоторых вопросах государственной</w:t>
      </w:r>
      <w:r w:rsidR="00266BB2" w:rsidRPr="00307747">
        <w:rPr>
          <w:rFonts w:ascii="Times New Roman" w:hAnsi="Times New Roman" w:cs="Times New Roman"/>
          <w:sz w:val="28"/>
          <w:szCs w:val="28"/>
        </w:rPr>
        <w:t xml:space="preserve"> </w:t>
      </w:r>
      <w:r w:rsidR="00DD6E21" w:rsidRPr="00307747">
        <w:rPr>
          <w:rFonts w:ascii="Times New Roman" w:hAnsi="Times New Roman" w:cs="Times New Roman"/>
          <w:sz w:val="28"/>
          <w:szCs w:val="28"/>
        </w:rPr>
        <w:t>гражданской службы Республики Коми», предусматривающего</w:t>
      </w:r>
      <w:r w:rsidR="00266BB2" w:rsidRPr="00307747">
        <w:rPr>
          <w:rFonts w:ascii="Times New Roman" w:hAnsi="Times New Roman" w:cs="Times New Roman"/>
          <w:sz w:val="28"/>
          <w:szCs w:val="28"/>
        </w:rPr>
        <w:t xml:space="preserve"> </w:t>
      </w:r>
      <w:r w:rsidR="00DD6E21" w:rsidRPr="00307747">
        <w:rPr>
          <w:rFonts w:ascii="Times New Roman" w:hAnsi="Times New Roman" w:cs="Times New Roman"/>
          <w:sz w:val="28"/>
          <w:szCs w:val="28"/>
        </w:rPr>
        <w:t>предоставление гражданскому служащему Республики Коми права на</w:t>
      </w:r>
      <w:r w:rsidR="00266BB2" w:rsidRPr="00307747">
        <w:rPr>
          <w:rFonts w:ascii="Times New Roman" w:hAnsi="Times New Roman" w:cs="Times New Roman"/>
          <w:sz w:val="28"/>
          <w:szCs w:val="28"/>
        </w:rPr>
        <w:t xml:space="preserve"> </w:t>
      </w:r>
      <w:r w:rsidR="00DD6E21" w:rsidRPr="00307747">
        <w:rPr>
          <w:rFonts w:ascii="Times New Roman" w:hAnsi="Times New Roman" w:cs="Times New Roman"/>
          <w:sz w:val="28"/>
          <w:szCs w:val="28"/>
        </w:rPr>
        <w:t>единовременную субсидию на приобретение жилого помещения один раз за</w:t>
      </w:r>
      <w:r w:rsidR="00266BB2" w:rsidRPr="00307747">
        <w:rPr>
          <w:rFonts w:ascii="Times New Roman" w:hAnsi="Times New Roman" w:cs="Times New Roman"/>
          <w:sz w:val="28"/>
          <w:szCs w:val="28"/>
        </w:rPr>
        <w:t xml:space="preserve"> </w:t>
      </w:r>
      <w:r w:rsidR="00DD6E21" w:rsidRPr="00307747">
        <w:rPr>
          <w:rFonts w:ascii="Times New Roman" w:hAnsi="Times New Roman" w:cs="Times New Roman"/>
          <w:sz w:val="28"/>
          <w:szCs w:val="28"/>
        </w:rPr>
        <w:t>весь период гражданской службы, и Закона Республики Коми от 7 декабря</w:t>
      </w:r>
      <w:r w:rsidR="00266BB2" w:rsidRPr="00307747">
        <w:rPr>
          <w:rFonts w:ascii="Times New Roman" w:hAnsi="Times New Roman" w:cs="Times New Roman"/>
          <w:sz w:val="28"/>
          <w:szCs w:val="28"/>
        </w:rPr>
        <w:t xml:space="preserve"> </w:t>
      </w:r>
      <w:r w:rsidR="00DD6E21" w:rsidRPr="00307747">
        <w:rPr>
          <w:rFonts w:ascii="Times New Roman" w:hAnsi="Times New Roman" w:cs="Times New Roman"/>
          <w:sz w:val="28"/>
          <w:szCs w:val="28"/>
        </w:rPr>
        <w:t>2011</w:t>
      </w:r>
      <w:proofErr w:type="gramEnd"/>
      <w:r w:rsidR="00DD6E21" w:rsidRPr="00307747">
        <w:rPr>
          <w:rFonts w:ascii="Times New Roman" w:hAnsi="Times New Roman" w:cs="Times New Roman"/>
          <w:sz w:val="28"/>
          <w:szCs w:val="28"/>
        </w:rPr>
        <w:t xml:space="preserve"> г. № 140-РЗ «О вопросах обязательного государственного страхования</w:t>
      </w:r>
      <w:r w:rsidR="00266BB2" w:rsidRPr="00307747">
        <w:rPr>
          <w:rFonts w:ascii="Times New Roman" w:hAnsi="Times New Roman" w:cs="Times New Roman"/>
          <w:sz w:val="28"/>
          <w:szCs w:val="28"/>
        </w:rPr>
        <w:t xml:space="preserve"> </w:t>
      </w:r>
      <w:r w:rsidR="00DD6E21" w:rsidRPr="00307747">
        <w:rPr>
          <w:rFonts w:ascii="Times New Roman" w:hAnsi="Times New Roman" w:cs="Times New Roman"/>
          <w:sz w:val="28"/>
          <w:szCs w:val="28"/>
        </w:rPr>
        <w:t>государственных гражданских служащих Республики Коми»</w:t>
      </w:r>
    </w:p>
    <w:p w:rsidR="00297B2D" w:rsidRPr="004D15CC" w:rsidRDefault="005F44CE" w:rsidP="00203133">
      <w:pPr>
        <w:spacing w:before="120" w:after="0" w:line="28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4422AC" w:rsidRPr="004422AC">
        <w:rPr>
          <w:rFonts w:ascii="Times New Roman" w:hAnsi="Times New Roman" w:cs="Times New Roman"/>
          <w:b/>
          <w:sz w:val="28"/>
          <w:szCs w:val="28"/>
        </w:rPr>
        <w:t xml:space="preserve">. Закон Республики Коми от 21.12.2018 </w:t>
      </w:r>
      <w:r w:rsidR="004422AC">
        <w:rPr>
          <w:rFonts w:ascii="Times New Roman" w:hAnsi="Times New Roman" w:cs="Times New Roman"/>
          <w:b/>
          <w:sz w:val="28"/>
          <w:szCs w:val="28"/>
        </w:rPr>
        <w:t>№</w:t>
      </w:r>
      <w:r w:rsidR="004422AC" w:rsidRPr="004422AC">
        <w:rPr>
          <w:rFonts w:ascii="Times New Roman" w:hAnsi="Times New Roman" w:cs="Times New Roman"/>
          <w:b/>
          <w:sz w:val="28"/>
          <w:szCs w:val="28"/>
        </w:rPr>
        <w:t xml:space="preserve"> 115-РЗ </w:t>
      </w:r>
      <w:r w:rsidR="004422AC">
        <w:rPr>
          <w:rFonts w:ascii="Times New Roman" w:hAnsi="Times New Roman" w:cs="Times New Roman"/>
          <w:b/>
          <w:sz w:val="28"/>
          <w:szCs w:val="28"/>
        </w:rPr>
        <w:t>«</w:t>
      </w:r>
      <w:r w:rsidR="004422AC" w:rsidRPr="004422AC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Закон Республики Коми </w:t>
      </w:r>
      <w:r w:rsidR="004422AC">
        <w:rPr>
          <w:rFonts w:ascii="Times New Roman" w:hAnsi="Times New Roman" w:cs="Times New Roman"/>
          <w:b/>
          <w:sz w:val="28"/>
          <w:szCs w:val="28"/>
        </w:rPr>
        <w:t>«</w:t>
      </w:r>
      <w:r w:rsidR="004422AC" w:rsidRPr="004422AC">
        <w:rPr>
          <w:rFonts w:ascii="Times New Roman" w:hAnsi="Times New Roman" w:cs="Times New Roman"/>
          <w:b/>
          <w:sz w:val="28"/>
          <w:szCs w:val="28"/>
        </w:rPr>
        <w:t>О регулировании отдельных вопросов, связанных с обеспечением жильем граждан, имеющих право на приобретение стандартного жилья в Республике Коми</w:t>
      </w:r>
      <w:r w:rsidR="004422AC">
        <w:rPr>
          <w:rFonts w:ascii="Times New Roman" w:hAnsi="Times New Roman" w:cs="Times New Roman"/>
          <w:b/>
          <w:sz w:val="28"/>
          <w:szCs w:val="28"/>
        </w:rPr>
        <w:t>»</w:t>
      </w:r>
      <w:r w:rsidR="004422AC" w:rsidRPr="004422AC">
        <w:rPr>
          <w:rFonts w:ascii="Times New Roman" w:hAnsi="Times New Roman" w:cs="Times New Roman"/>
          <w:b/>
          <w:sz w:val="28"/>
          <w:szCs w:val="28"/>
        </w:rPr>
        <w:t xml:space="preserve"> и приостановлении действия некоторых положений отдельных законодательных актов Республики К</w:t>
      </w:r>
      <w:r w:rsidR="004422AC">
        <w:rPr>
          <w:rFonts w:ascii="Times New Roman" w:hAnsi="Times New Roman" w:cs="Times New Roman"/>
          <w:b/>
          <w:sz w:val="28"/>
          <w:szCs w:val="28"/>
        </w:rPr>
        <w:t xml:space="preserve">оми в области жилищной </w:t>
      </w:r>
      <w:r w:rsidR="004422AC" w:rsidRPr="004D15CC">
        <w:rPr>
          <w:rFonts w:ascii="Times New Roman" w:hAnsi="Times New Roman" w:cs="Times New Roman"/>
          <w:b/>
          <w:sz w:val="28"/>
          <w:szCs w:val="28"/>
        </w:rPr>
        <w:t xml:space="preserve">политики» </w:t>
      </w:r>
      <w:r w:rsidR="00462AD3">
        <w:rPr>
          <w:rFonts w:ascii="Times New Roman" w:hAnsi="Times New Roman" w:cs="Times New Roman"/>
          <w:b/>
          <w:sz w:val="28"/>
          <w:szCs w:val="28"/>
        </w:rPr>
        <w:t>(далее – Закон № 115)</w:t>
      </w:r>
    </w:p>
    <w:p w:rsidR="004D15CC" w:rsidRPr="004D15CC" w:rsidRDefault="004D15CC" w:rsidP="00203133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5CC">
        <w:rPr>
          <w:rFonts w:ascii="Times New Roman" w:hAnsi="Times New Roman" w:cs="Times New Roman"/>
          <w:sz w:val="28"/>
          <w:szCs w:val="28"/>
        </w:rPr>
        <w:t>Федеральным законом от 31.12.2017 № 506-ФЗ «О внесении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15CC">
        <w:rPr>
          <w:rFonts w:ascii="Times New Roman" w:hAnsi="Times New Roman" w:cs="Times New Roman"/>
          <w:sz w:val="28"/>
          <w:szCs w:val="28"/>
        </w:rPr>
        <w:t>изменений в Федеральный закон «О содействии развитию жилищного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15CC">
        <w:rPr>
          <w:rFonts w:ascii="Times New Roman" w:hAnsi="Times New Roman" w:cs="Times New Roman"/>
          <w:sz w:val="28"/>
          <w:szCs w:val="28"/>
        </w:rPr>
        <w:t>строительства» и отдельные законодательные акты Российской Федерации»</w:t>
      </w:r>
      <w:r w:rsidR="0061649B">
        <w:rPr>
          <w:rFonts w:ascii="Times New Roman" w:hAnsi="Times New Roman" w:cs="Times New Roman"/>
          <w:sz w:val="28"/>
          <w:szCs w:val="28"/>
        </w:rPr>
        <w:t xml:space="preserve"> </w:t>
      </w:r>
      <w:r w:rsidRPr="004D15CC">
        <w:rPr>
          <w:rFonts w:ascii="Times New Roman" w:hAnsi="Times New Roman" w:cs="Times New Roman"/>
          <w:sz w:val="28"/>
          <w:szCs w:val="28"/>
        </w:rPr>
        <w:t xml:space="preserve">(далее – Закон </w:t>
      </w:r>
      <w:r w:rsidR="0061649B">
        <w:rPr>
          <w:rFonts w:ascii="Times New Roman" w:hAnsi="Times New Roman" w:cs="Times New Roman"/>
          <w:sz w:val="28"/>
          <w:szCs w:val="28"/>
        </w:rPr>
        <w:t xml:space="preserve">    </w:t>
      </w:r>
      <w:r w:rsidRPr="004D15CC">
        <w:rPr>
          <w:rFonts w:ascii="Times New Roman" w:hAnsi="Times New Roman" w:cs="Times New Roman"/>
          <w:sz w:val="28"/>
          <w:szCs w:val="28"/>
        </w:rPr>
        <w:t>№ 506-ФЗ), вступившим в силу 11.01.2018, внесены изменения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15CC">
        <w:rPr>
          <w:rFonts w:ascii="Times New Roman" w:hAnsi="Times New Roman" w:cs="Times New Roman"/>
          <w:sz w:val="28"/>
          <w:szCs w:val="28"/>
        </w:rPr>
        <w:t xml:space="preserve">в части </w:t>
      </w:r>
      <w:r w:rsidRPr="004D15CC">
        <w:rPr>
          <w:rFonts w:ascii="Times New Roman" w:hAnsi="Times New Roman" w:cs="Times New Roman"/>
          <w:sz w:val="28"/>
          <w:szCs w:val="28"/>
        </w:rPr>
        <w:lastRenderedPageBreak/>
        <w:t>использования термина «жилье экономического класса», которое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15CC">
        <w:rPr>
          <w:rFonts w:ascii="Times New Roman" w:hAnsi="Times New Roman" w:cs="Times New Roman"/>
          <w:sz w:val="28"/>
          <w:szCs w:val="28"/>
        </w:rPr>
        <w:t>заменено понятием «стандартное жилье».</w:t>
      </w:r>
    </w:p>
    <w:p w:rsidR="00170E54" w:rsidRDefault="008309D3" w:rsidP="00203133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4D15CC" w:rsidRPr="004D15CC">
        <w:rPr>
          <w:rFonts w:ascii="Times New Roman" w:hAnsi="Times New Roman" w:cs="Times New Roman"/>
          <w:sz w:val="28"/>
          <w:szCs w:val="28"/>
        </w:rPr>
        <w:t xml:space="preserve">акон </w:t>
      </w:r>
      <w:r w:rsidR="00462AD3">
        <w:rPr>
          <w:rFonts w:ascii="Times New Roman" w:hAnsi="Times New Roman" w:cs="Times New Roman"/>
          <w:sz w:val="28"/>
          <w:szCs w:val="28"/>
        </w:rPr>
        <w:t xml:space="preserve">№ 115 </w:t>
      </w:r>
      <w:r w:rsidR="004D15CC" w:rsidRPr="004D15CC">
        <w:rPr>
          <w:rFonts w:ascii="Times New Roman" w:hAnsi="Times New Roman" w:cs="Times New Roman"/>
          <w:sz w:val="28"/>
          <w:szCs w:val="28"/>
        </w:rPr>
        <w:t>приводит Закон</w:t>
      </w:r>
      <w:r w:rsidR="004D15CC">
        <w:rPr>
          <w:rFonts w:ascii="Times New Roman" w:hAnsi="Times New Roman" w:cs="Times New Roman"/>
          <w:sz w:val="28"/>
          <w:szCs w:val="28"/>
        </w:rPr>
        <w:t xml:space="preserve"> </w:t>
      </w:r>
      <w:r w:rsidR="004D15CC" w:rsidRPr="004D15CC">
        <w:rPr>
          <w:rFonts w:ascii="Times New Roman" w:hAnsi="Times New Roman" w:cs="Times New Roman"/>
          <w:sz w:val="28"/>
          <w:szCs w:val="28"/>
        </w:rPr>
        <w:t>Республики Коми от 06.05.2016 № 42-РЗ «О регулировании отдельных</w:t>
      </w:r>
      <w:r w:rsidR="004D15CC">
        <w:rPr>
          <w:rFonts w:ascii="Times New Roman" w:hAnsi="Times New Roman" w:cs="Times New Roman"/>
          <w:sz w:val="28"/>
          <w:szCs w:val="28"/>
        </w:rPr>
        <w:t xml:space="preserve"> </w:t>
      </w:r>
      <w:r w:rsidR="004D15CC" w:rsidRPr="004D15CC">
        <w:rPr>
          <w:rFonts w:ascii="Times New Roman" w:hAnsi="Times New Roman" w:cs="Times New Roman"/>
          <w:sz w:val="28"/>
          <w:szCs w:val="28"/>
        </w:rPr>
        <w:t>вопросов, связанных с обеспечением жильем граждан, имеющих право на</w:t>
      </w:r>
      <w:r w:rsidR="004D15CC">
        <w:rPr>
          <w:rFonts w:ascii="Times New Roman" w:hAnsi="Times New Roman" w:cs="Times New Roman"/>
          <w:sz w:val="28"/>
          <w:szCs w:val="28"/>
        </w:rPr>
        <w:t xml:space="preserve"> </w:t>
      </w:r>
      <w:r w:rsidR="004D15CC" w:rsidRPr="004D15CC">
        <w:rPr>
          <w:rFonts w:ascii="Times New Roman" w:hAnsi="Times New Roman" w:cs="Times New Roman"/>
          <w:sz w:val="28"/>
          <w:szCs w:val="28"/>
        </w:rPr>
        <w:t>приобретение стандартного жилья в Республике Коми» (далее – Закон № 42-</w:t>
      </w:r>
      <w:r w:rsidR="00154468">
        <w:rPr>
          <w:rFonts w:ascii="Times New Roman" w:hAnsi="Times New Roman" w:cs="Times New Roman"/>
          <w:sz w:val="28"/>
          <w:szCs w:val="28"/>
        </w:rPr>
        <w:t xml:space="preserve"> </w:t>
      </w:r>
      <w:r w:rsidR="004D15CC" w:rsidRPr="004D15CC">
        <w:rPr>
          <w:rFonts w:ascii="Times New Roman" w:hAnsi="Times New Roman" w:cs="Times New Roman"/>
          <w:sz w:val="28"/>
          <w:szCs w:val="28"/>
        </w:rPr>
        <w:t xml:space="preserve">РЗ) </w:t>
      </w:r>
      <w:r w:rsidR="006B000F" w:rsidRPr="004D15CC">
        <w:rPr>
          <w:rFonts w:ascii="Times New Roman" w:hAnsi="Times New Roman" w:cs="Times New Roman"/>
          <w:sz w:val="28"/>
          <w:szCs w:val="28"/>
        </w:rPr>
        <w:t>в соответствие с Законом № 506-ФЗ</w:t>
      </w:r>
      <w:r w:rsidR="006B000F">
        <w:rPr>
          <w:rFonts w:ascii="Times New Roman" w:hAnsi="Times New Roman" w:cs="Times New Roman"/>
          <w:sz w:val="28"/>
          <w:szCs w:val="28"/>
        </w:rPr>
        <w:t>.</w:t>
      </w:r>
    </w:p>
    <w:p w:rsidR="004D15CC" w:rsidRPr="004D15CC" w:rsidRDefault="00170E54" w:rsidP="00203133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4D15CC" w:rsidRPr="004D15CC">
        <w:rPr>
          <w:rFonts w:ascii="Times New Roman" w:hAnsi="Times New Roman" w:cs="Times New Roman"/>
          <w:sz w:val="28"/>
          <w:szCs w:val="28"/>
        </w:rPr>
        <w:t xml:space="preserve">Законе № 42-РЗ </w:t>
      </w:r>
      <w:r w:rsidR="00A07323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4D15CC" w:rsidRPr="004D15CC">
        <w:rPr>
          <w:rFonts w:ascii="Times New Roman" w:hAnsi="Times New Roman" w:cs="Times New Roman"/>
          <w:sz w:val="28"/>
          <w:szCs w:val="28"/>
        </w:rPr>
        <w:t>уточняется перечень документов,</w:t>
      </w:r>
      <w:r w:rsidR="00154468">
        <w:rPr>
          <w:rFonts w:ascii="Times New Roman" w:hAnsi="Times New Roman" w:cs="Times New Roman"/>
          <w:sz w:val="28"/>
          <w:szCs w:val="28"/>
        </w:rPr>
        <w:t xml:space="preserve"> </w:t>
      </w:r>
      <w:r w:rsidR="004D15CC" w:rsidRPr="004D15CC">
        <w:rPr>
          <w:rFonts w:ascii="Times New Roman" w:hAnsi="Times New Roman" w:cs="Times New Roman"/>
          <w:sz w:val="28"/>
          <w:szCs w:val="28"/>
        </w:rPr>
        <w:t>предоставляемых для включения в список граждан, имеющих право на</w:t>
      </w:r>
      <w:r w:rsidR="00154468">
        <w:rPr>
          <w:rFonts w:ascii="Times New Roman" w:hAnsi="Times New Roman" w:cs="Times New Roman"/>
          <w:sz w:val="28"/>
          <w:szCs w:val="28"/>
        </w:rPr>
        <w:t xml:space="preserve"> </w:t>
      </w:r>
      <w:r w:rsidR="004D15CC" w:rsidRPr="004D15CC">
        <w:rPr>
          <w:rFonts w:ascii="Times New Roman" w:hAnsi="Times New Roman" w:cs="Times New Roman"/>
          <w:sz w:val="28"/>
          <w:szCs w:val="28"/>
        </w:rPr>
        <w:t>приобретение стандартного жилья на территории Республики Коми, которые</w:t>
      </w:r>
      <w:r w:rsidR="00154468">
        <w:rPr>
          <w:rFonts w:ascii="Times New Roman" w:hAnsi="Times New Roman" w:cs="Times New Roman"/>
          <w:sz w:val="28"/>
          <w:szCs w:val="28"/>
        </w:rPr>
        <w:t xml:space="preserve"> </w:t>
      </w:r>
      <w:r w:rsidR="004D15CC" w:rsidRPr="004D15CC">
        <w:rPr>
          <w:rFonts w:ascii="Times New Roman" w:hAnsi="Times New Roman" w:cs="Times New Roman"/>
          <w:sz w:val="28"/>
          <w:szCs w:val="28"/>
        </w:rPr>
        <w:t>вправе требовать органы, предоставляющие государственные и</w:t>
      </w:r>
      <w:r w:rsidR="00154468">
        <w:rPr>
          <w:rFonts w:ascii="Times New Roman" w:hAnsi="Times New Roman" w:cs="Times New Roman"/>
          <w:sz w:val="28"/>
          <w:szCs w:val="28"/>
        </w:rPr>
        <w:t xml:space="preserve"> </w:t>
      </w:r>
      <w:r w:rsidR="004D15CC" w:rsidRPr="004D15CC">
        <w:rPr>
          <w:rFonts w:ascii="Times New Roman" w:hAnsi="Times New Roman" w:cs="Times New Roman"/>
          <w:sz w:val="28"/>
          <w:szCs w:val="28"/>
        </w:rPr>
        <w:t>муниципальные услуги, от гражданина, обратившегося в такие органы с</w:t>
      </w:r>
      <w:r w:rsidR="00154468">
        <w:rPr>
          <w:rFonts w:ascii="Times New Roman" w:hAnsi="Times New Roman" w:cs="Times New Roman"/>
          <w:sz w:val="28"/>
          <w:szCs w:val="28"/>
        </w:rPr>
        <w:t xml:space="preserve"> </w:t>
      </w:r>
      <w:r w:rsidR="004D15CC" w:rsidRPr="004D15CC">
        <w:rPr>
          <w:rFonts w:ascii="Times New Roman" w:hAnsi="Times New Roman" w:cs="Times New Roman"/>
          <w:sz w:val="28"/>
          <w:szCs w:val="28"/>
        </w:rPr>
        <w:t>запросом о предоставлении ему соответствующих услуг.</w:t>
      </w:r>
    </w:p>
    <w:p w:rsidR="00F6336E" w:rsidRDefault="004D15CC" w:rsidP="00203133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15CC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№ 210-ФЗ</w:t>
      </w:r>
      <w:r w:rsidR="00154468">
        <w:rPr>
          <w:rFonts w:ascii="Times New Roman" w:hAnsi="Times New Roman" w:cs="Times New Roman"/>
          <w:sz w:val="28"/>
          <w:szCs w:val="28"/>
        </w:rPr>
        <w:t xml:space="preserve"> </w:t>
      </w:r>
      <w:r w:rsidRPr="004D15CC"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="00154468">
        <w:rPr>
          <w:rFonts w:ascii="Times New Roman" w:hAnsi="Times New Roman" w:cs="Times New Roman"/>
          <w:sz w:val="28"/>
          <w:szCs w:val="28"/>
        </w:rPr>
        <w:t xml:space="preserve"> </w:t>
      </w:r>
      <w:r w:rsidRPr="004D15CC">
        <w:rPr>
          <w:rFonts w:ascii="Times New Roman" w:hAnsi="Times New Roman" w:cs="Times New Roman"/>
          <w:sz w:val="28"/>
          <w:szCs w:val="28"/>
        </w:rPr>
        <w:t>с учетом положений Федерального закона от 19.12.2016 № 433-ФЗ «О</w:t>
      </w:r>
      <w:r w:rsidR="00154468">
        <w:rPr>
          <w:rFonts w:ascii="Times New Roman" w:hAnsi="Times New Roman" w:cs="Times New Roman"/>
          <w:sz w:val="28"/>
          <w:szCs w:val="28"/>
        </w:rPr>
        <w:t xml:space="preserve"> </w:t>
      </w:r>
      <w:r w:rsidRPr="004D15CC">
        <w:rPr>
          <w:rFonts w:ascii="Times New Roman" w:hAnsi="Times New Roman" w:cs="Times New Roman"/>
          <w:sz w:val="28"/>
          <w:szCs w:val="28"/>
        </w:rPr>
        <w:t>внесении изменений в статью 7 Федерального закона «Об организации</w:t>
      </w:r>
      <w:r w:rsidR="00154468">
        <w:rPr>
          <w:rFonts w:ascii="Times New Roman" w:hAnsi="Times New Roman" w:cs="Times New Roman"/>
          <w:sz w:val="28"/>
          <w:szCs w:val="28"/>
        </w:rPr>
        <w:t xml:space="preserve"> </w:t>
      </w:r>
      <w:r w:rsidRPr="004D15CC">
        <w:rPr>
          <w:rFonts w:ascii="Times New Roman" w:hAnsi="Times New Roman" w:cs="Times New Roman"/>
          <w:sz w:val="28"/>
          <w:szCs w:val="28"/>
        </w:rPr>
        <w:t xml:space="preserve">предоставления государственных и муниципальных услуг» </w:t>
      </w:r>
      <w:r w:rsidRPr="005658AF">
        <w:rPr>
          <w:rFonts w:ascii="Times New Roman" w:hAnsi="Times New Roman" w:cs="Times New Roman"/>
          <w:sz w:val="28"/>
          <w:szCs w:val="28"/>
          <w:u w:val="single"/>
        </w:rPr>
        <w:t>органы,</w:t>
      </w:r>
      <w:r w:rsidR="00154468" w:rsidRPr="005658A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5658AF">
        <w:rPr>
          <w:rFonts w:ascii="Times New Roman" w:hAnsi="Times New Roman" w:cs="Times New Roman"/>
          <w:sz w:val="28"/>
          <w:szCs w:val="28"/>
          <w:u w:val="single"/>
        </w:rPr>
        <w:t>предоставляющие государственные и муниципальные услуги, вправе</w:t>
      </w:r>
      <w:r w:rsidR="00154468" w:rsidRPr="005658A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5658AF">
        <w:rPr>
          <w:rFonts w:ascii="Times New Roman" w:hAnsi="Times New Roman" w:cs="Times New Roman"/>
          <w:sz w:val="28"/>
          <w:szCs w:val="28"/>
          <w:u w:val="single"/>
        </w:rPr>
        <w:t>требовать от гражданина, обратившегося в такие органы с запросом о</w:t>
      </w:r>
      <w:r w:rsidR="0061649B" w:rsidRPr="005658A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5658AF">
        <w:rPr>
          <w:rFonts w:ascii="Times New Roman" w:hAnsi="Times New Roman" w:cs="Times New Roman"/>
          <w:sz w:val="28"/>
          <w:szCs w:val="28"/>
          <w:u w:val="single"/>
        </w:rPr>
        <w:t>предоставлении ему соответствующих услуг, свидетельства</w:t>
      </w:r>
      <w:proofErr w:type="gramEnd"/>
      <w:r w:rsidRPr="005658AF">
        <w:rPr>
          <w:rFonts w:ascii="Times New Roman" w:hAnsi="Times New Roman" w:cs="Times New Roman"/>
          <w:sz w:val="28"/>
          <w:szCs w:val="28"/>
          <w:u w:val="single"/>
        </w:rPr>
        <w:t xml:space="preserve"> о</w:t>
      </w:r>
      <w:r w:rsidR="0061649B" w:rsidRPr="005658A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5658AF">
        <w:rPr>
          <w:rFonts w:ascii="Times New Roman" w:hAnsi="Times New Roman" w:cs="Times New Roman"/>
          <w:sz w:val="28"/>
          <w:szCs w:val="28"/>
          <w:u w:val="single"/>
        </w:rPr>
        <w:t>государственной регистрации актов гражданского состояния до 1 января</w:t>
      </w:r>
      <w:r w:rsidR="0061649B" w:rsidRPr="005658A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5658AF">
        <w:rPr>
          <w:rFonts w:ascii="Times New Roman" w:hAnsi="Times New Roman" w:cs="Times New Roman"/>
          <w:sz w:val="28"/>
          <w:szCs w:val="28"/>
          <w:u w:val="single"/>
        </w:rPr>
        <w:t>2021 года</w:t>
      </w:r>
      <w:r w:rsidRPr="004D15C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D15CC" w:rsidRDefault="00D54E9F" w:rsidP="00203133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Принятый з</w:t>
      </w:r>
      <w:r w:rsidR="004D15CC" w:rsidRPr="004D15CC">
        <w:rPr>
          <w:rFonts w:ascii="Times New Roman" w:hAnsi="Times New Roman" w:cs="Times New Roman"/>
          <w:sz w:val="28"/>
          <w:szCs w:val="28"/>
        </w:rPr>
        <w:t>акон предусматривает приостановление до</w:t>
      </w:r>
      <w:r w:rsidR="0061649B">
        <w:rPr>
          <w:rFonts w:ascii="Times New Roman" w:hAnsi="Times New Roman" w:cs="Times New Roman"/>
          <w:sz w:val="28"/>
          <w:szCs w:val="28"/>
        </w:rPr>
        <w:t xml:space="preserve"> </w:t>
      </w:r>
      <w:r w:rsidR="004D15CC" w:rsidRPr="004D15CC">
        <w:rPr>
          <w:rFonts w:ascii="Times New Roman" w:hAnsi="Times New Roman" w:cs="Times New Roman"/>
          <w:sz w:val="28"/>
          <w:szCs w:val="28"/>
        </w:rPr>
        <w:t>1 января 2021 положений отдельных законодательных актов Республики</w:t>
      </w:r>
      <w:r w:rsidR="0061649B">
        <w:rPr>
          <w:rFonts w:ascii="Times New Roman" w:hAnsi="Times New Roman" w:cs="Times New Roman"/>
          <w:sz w:val="28"/>
          <w:szCs w:val="28"/>
        </w:rPr>
        <w:t xml:space="preserve"> </w:t>
      </w:r>
      <w:r w:rsidR="004D15CC" w:rsidRPr="004D15CC">
        <w:rPr>
          <w:rFonts w:ascii="Times New Roman" w:hAnsi="Times New Roman" w:cs="Times New Roman"/>
          <w:sz w:val="28"/>
          <w:szCs w:val="28"/>
        </w:rPr>
        <w:t>Коми в области жилищной политики, предполагающих предъявление таких</w:t>
      </w:r>
      <w:r w:rsidR="0061649B">
        <w:rPr>
          <w:rFonts w:ascii="Times New Roman" w:hAnsi="Times New Roman" w:cs="Times New Roman"/>
          <w:sz w:val="28"/>
          <w:szCs w:val="28"/>
        </w:rPr>
        <w:t xml:space="preserve"> </w:t>
      </w:r>
      <w:r w:rsidR="004D15CC" w:rsidRPr="004D15CC">
        <w:rPr>
          <w:rFonts w:ascii="Times New Roman" w:hAnsi="Times New Roman" w:cs="Times New Roman"/>
          <w:sz w:val="28"/>
          <w:szCs w:val="28"/>
        </w:rPr>
        <w:t>документов заявителями по собственной инициативе при оказании им</w:t>
      </w:r>
      <w:r w:rsidR="0061649B">
        <w:rPr>
          <w:rFonts w:ascii="Times New Roman" w:hAnsi="Times New Roman" w:cs="Times New Roman"/>
          <w:sz w:val="28"/>
          <w:szCs w:val="28"/>
        </w:rPr>
        <w:t xml:space="preserve"> </w:t>
      </w:r>
      <w:r w:rsidR="004D15CC" w:rsidRPr="004D15CC">
        <w:rPr>
          <w:rFonts w:ascii="Times New Roman" w:hAnsi="Times New Roman" w:cs="Times New Roman"/>
          <w:sz w:val="28"/>
          <w:szCs w:val="28"/>
        </w:rPr>
        <w:t>государственных и муниципальных услуг.</w:t>
      </w:r>
    </w:p>
    <w:p w:rsidR="00A92939" w:rsidRDefault="005F44CE" w:rsidP="00203133">
      <w:pPr>
        <w:spacing w:before="120" w:after="0" w:line="28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A92939" w:rsidRPr="000E1B7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E1B7F" w:rsidRPr="000E1B7F">
        <w:rPr>
          <w:rFonts w:ascii="Times New Roman" w:hAnsi="Times New Roman" w:cs="Times New Roman"/>
          <w:b/>
          <w:sz w:val="28"/>
          <w:szCs w:val="28"/>
        </w:rPr>
        <w:t>Закон</w:t>
      </w:r>
      <w:r w:rsidR="000E1B7F">
        <w:rPr>
          <w:rFonts w:ascii="Times New Roman" w:hAnsi="Times New Roman" w:cs="Times New Roman"/>
          <w:b/>
          <w:sz w:val="28"/>
          <w:szCs w:val="28"/>
        </w:rPr>
        <w:t xml:space="preserve"> Республики Коми от 21.12.2018 №</w:t>
      </w:r>
      <w:r w:rsidR="000E1B7F" w:rsidRPr="000E1B7F">
        <w:rPr>
          <w:rFonts w:ascii="Times New Roman" w:hAnsi="Times New Roman" w:cs="Times New Roman"/>
          <w:b/>
          <w:sz w:val="28"/>
          <w:szCs w:val="28"/>
        </w:rPr>
        <w:t xml:space="preserve"> 116-РЗ </w:t>
      </w:r>
      <w:r w:rsidR="000E1B7F">
        <w:rPr>
          <w:rFonts w:ascii="Times New Roman" w:hAnsi="Times New Roman" w:cs="Times New Roman"/>
          <w:b/>
          <w:sz w:val="28"/>
          <w:szCs w:val="28"/>
        </w:rPr>
        <w:t>«</w:t>
      </w:r>
      <w:r w:rsidR="000E1B7F" w:rsidRPr="000E1B7F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изменения в статью 7 Закона Республики Коми </w:t>
      </w:r>
      <w:r w:rsidR="000E1B7F">
        <w:rPr>
          <w:rFonts w:ascii="Times New Roman" w:hAnsi="Times New Roman" w:cs="Times New Roman"/>
          <w:b/>
          <w:sz w:val="28"/>
          <w:szCs w:val="28"/>
        </w:rPr>
        <w:t>«</w:t>
      </w:r>
      <w:r w:rsidR="000E1B7F" w:rsidRPr="000E1B7F">
        <w:rPr>
          <w:rFonts w:ascii="Times New Roman" w:hAnsi="Times New Roman" w:cs="Times New Roman"/>
          <w:b/>
          <w:sz w:val="28"/>
          <w:szCs w:val="28"/>
        </w:rPr>
        <w:t>О некоторых вопросах организации и осуществления деятельности по опеке и попечительству в Республике Коми и о признании утратившими силу отдельных законодательных актов Республики Коми</w:t>
      </w:r>
      <w:r w:rsidR="000E1B7F">
        <w:rPr>
          <w:rFonts w:ascii="Times New Roman" w:hAnsi="Times New Roman" w:cs="Times New Roman"/>
          <w:b/>
          <w:sz w:val="28"/>
          <w:szCs w:val="28"/>
        </w:rPr>
        <w:t>»</w:t>
      </w:r>
      <w:r w:rsidR="000E1B7F" w:rsidRPr="000E1B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2D08">
        <w:rPr>
          <w:rFonts w:ascii="Times New Roman" w:hAnsi="Times New Roman" w:cs="Times New Roman"/>
          <w:b/>
          <w:sz w:val="28"/>
          <w:szCs w:val="28"/>
        </w:rPr>
        <w:t>(далее – Закон № 116-РЗ)</w:t>
      </w:r>
    </w:p>
    <w:p w:rsidR="000E1B7F" w:rsidRPr="000E1B7F" w:rsidRDefault="00327630" w:rsidP="00203133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0E1B7F">
        <w:rPr>
          <w:rFonts w:ascii="Times New Roman" w:hAnsi="Times New Roman" w:cs="Times New Roman"/>
          <w:sz w:val="28"/>
          <w:szCs w:val="28"/>
        </w:rPr>
        <w:t xml:space="preserve"> Федеральный закон </w:t>
      </w:r>
      <w:r w:rsidRPr="00327630">
        <w:rPr>
          <w:rFonts w:ascii="Times New Roman" w:hAnsi="Times New Roman" w:cs="Times New Roman"/>
          <w:sz w:val="28"/>
          <w:szCs w:val="28"/>
        </w:rPr>
        <w:t>от 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7630">
        <w:rPr>
          <w:rFonts w:ascii="Times New Roman" w:hAnsi="Times New Roman" w:cs="Times New Roman"/>
          <w:sz w:val="28"/>
          <w:szCs w:val="28"/>
        </w:rPr>
        <w:t>декабря 1996 г. № 159-ФЗ «О дополнительных гарантиях по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7630">
        <w:rPr>
          <w:rFonts w:ascii="Times New Roman" w:hAnsi="Times New Roman" w:cs="Times New Roman"/>
          <w:sz w:val="28"/>
          <w:szCs w:val="28"/>
        </w:rPr>
        <w:t>поддержке детей-сирот и детей, оставшихся без попечения родителей» (далее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7630">
        <w:rPr>
          <w:rFonts w:ascii="Times New Roman" w:hAnsi="Times New Roman" w:cs="Times New Roman"/>
          <w:sz w:val="28"/>
          <w:szCs w:val="28"/>
        </w:rPr>
        <w:t xml:space="preserve">– Федеральный закон </w:t>
      </w:r>
      <w:r w:rsidR="00913D8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327630">
        <w:rPr>
          <w:rFonts w:ascii="Times New Roman" w:hAnsi="Times New Roman" w:cs="Times New Roman"/>
          <w:sz w:val="28"/>
          <w:szCs w:val="28"/>
        </w:rPr>
        <w:t>№ 159-ФЗ)</w:t>
      </w:r>
      <w:r w:rsidR="002E21C1">
        <w:rPr>
          <w:rFonts w:ascii="Times New Roman" w:hAnsi="Times New Roman" w:cs="Times New Roman"/>
          <w:sz w:val="28"/>
          <w:szCs w:val="28"/>
        </w:rPr>
        <w:t xml:space="preserve"> </w:t>
      </w:r>
      <w:r w:rsidR="002E21C1" w:rsidRPr="000E1B7F">
        <w:rPr>
          <w:rFonts w:ascii="Times New Roman" w:hAnsi="Times New Roman" w:cs="Times New Roman"/>
          <w:sz w:val="28"/>
          <w:szCs w:val="28"/>
        </w:rPr>
        <w:t xml:space="preserve">внесены изменения </w:t>
      </w:r>
      <w:r w:rsidR="002E21C1">
        <w:rPr>
          <w:rFonts w:ascii="Times New Roman" w:hAnsi="Times New Roman" w:cs="Times New Roman"/>
          <w:sz w:val="28"/>
          <w:szCs w:val="28"/>
        </w:rPr>
        <w:t>Ф</w:t>
      </w:r>
      <w:r w:rsidR="000E1B7F" w:rsidRPr="000E1B7F">
        <w:rPr>
          <w:rFonts w:ascii="Times New Roman" w:hAnsi="Times New Roman" w:cs="Times New Roman"/>
          <w:sz w:val="28"/>
          <w:szCs w:val="28"/>
        </w:rPr>
        <w:t>едеральны</w:t>
      </w:r>
      <w:r w:rsidR="00762E66">
        <w:rPr>
          <w:rFonts w:ascii="Times New Roman" w:hAnsi="Times New Roman" w:cs="Times New Roman"/>
          <w:sz w:val="28"/>
          <w:szCs w:val="28"/>
        </w:rPr>
        <w:t>м</w:t>
      </w:r>
      <w:r w:rsidR="000E1B7F" w:rsidRPr="000E1B7F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762E66">
        <w:rPr>
          <w:rFonts w:ascii="Times New Roman" w:hAnsi="Times New Roman" w:cs="Times New Roman"/>
          <w:sz w:val="28"/>
          <w:szCs w:val="28"/>
        </w:rPr>
        <w:t>ом</w:t>
      </w:r>
      <w:r w:rsidR="000E1B7F" w:rsidRPr="000E1B7F">
        <w:rPr>
          <w:rFonts w:ascii="Times New Roman" w:hAnsi="Times New Roman" w:cs="Times New Roman"/>
          <w:sz w:val="28"/>
          <w:szCs w:val="28"/>
        </w:rPr>
        <w:t xml:space="preserve"> от 29 июля 2018 г. </w:t>
      </w:r>
      <w:r w:rsidR="00913D8B">
        <w:rPr>
          <w:rFonts w:ascii="Times New Roman" w:hAnsi="Times New Roman" w:cs="Times New Roman"/>
          <w:sz w:val="28"/>
          <w:szCs w:val="28"/>
        </w:rPr>
        <w:t xml:space="preserve">      </w:t>
      </w:r>
      <w:r w:rsidR="000E1B7F" w:rsidRPr="000E1B7F">
        <w:rPr>
          <w:rFonts w:ascii="Times New Roman" w:hAnsi="Times New Roman" w:cs="Times New Roman"/>
          <w:sz w:val="28"/>
          <w:szCs w:val="28"/>
        </w:rPr>
        <w:t>№ 267-ФЗ «О внесении</w:t>
      </w:r>
      <w:r w:rsidR="000E1B7F">
        <w:rPr>
          <w:rFonts w:ascii="Times New Roman" w:hAnsi="Times New Roman" w:cs="Times New Roman"/>
          <w:sz w:val="28"/>
          <w:szCs w:val="28"/>
        </w:rPr>
        <w:t xml:space="preserve"> </w:t>
      </w:r>
      <w:r w:rsidR="000E1B7F" w:rsidRPr="000E1B7F">
        <w:rPr>
          <w:rFonts w:ascii="Times New Roman" w:hAnsi="Times New Roman" w:cs="Times New Roman"/>
          <w:sz w:val="28"/>
          <w:szCs w:val="28"/>
        </w:rPr>
        <w:t>изменений в отдельные законодательные акты Российской Федерации в части</w:t>
      </w:r>
      <w:r w:rsidR="000E1B7F">
        <w:rPr>
          <w:rFonts w:ascii="Times New Roman" w:hAnsi="Times New Roman" w:cs="Times New Roman"/>
          <w:sz w:val="28"/>
          <w:szCs w:val="28"/>
        </w:rPr>
        <w:t xml:space="preserve"> </w:t>
      </w:r>
      <w:r w:rsidR="000E1B7F" w:rsidRPr="000E1B7F">
        <w:rPr>
          <w:rFonts w:ascii="Times New Roman" w:hAnsi="Times New Roman" w:cs="Times New Roman"/>
          <w:sz w:val="28"/>
          <w:szCs w:val="28"/>
        </w:rPr>
        <w:t>обеспечения жилыми помещениями детей-сирот и детей, оставшихся без</w:t>
      </w:r>
      <w:r w:rsidR="000E1B7F">
        <w:rPr>
          <w:rFonts w:ascii="Times New Roman" w:hAnsi="Times New Roman" w:cs="Times New Roman"/>
          <w:sz w:val="28"/>
          <w:szCs w:val="28"/>
        </w:rPr>
        <w:t xml:space="preserve"> </w:t>
      </w:r>
      <w:r w:rsidR="000E1B7F" w:rsidRPr="000E1B7F">
        <w:rPr>
          <w:rFonts w:ascii="Times New Roman" w:hAnsi="Times New Roman" w:cs="Times New Roman"/>
          <w:sz w:val="28"/>
          <w:szCs w:val="28"/>
        </w:rPr>
        <w:t>попечения родителей, лиц из числа</w:t>
      </w:r>
      <w:proofErr w:type="gramEnd"/>
      <w:r w:rsidR="000E1B7F" w:rsidRPr="000E1B7F">
        <w:rPr>
          <w:rFonts w:ascii="Times New Roman" w:hAnsi="Times New Roman" w:cs="Times New Roman"/>
          <w:sz w:val="28"/>
          <w:szCs w:val="28"/>
        </w:rPr>
        <w:t xml:space="preserve"> детей-сирот и детей, оставшихся без</w:t>
      </w:r>
      <w:r w:rsidR="000E1B7F">
        <w:rPr>
          <w:rFonts w:ascii="Times New Roman" w:hAnsi="Times New Roman" w:cs="Times New Roman"/>
          <w:sz w:val="28"/>
          <w:szCs w:val="28"/>
        </w:rPr>
        <w:t xml:space="preserve"> </w:t>
      </w:r>
      <w:r w:rsidR="000E1B7F" w:rsidRPr="000E1B7F">
        <w:rPr>
          <w:rFonts w:ascii="Times New Roman" w:hAnsi="Times New Roman" w:cs="Times New Roman"/>
          <w:sz w:val="28"/>
          <w:szCs w:val="28"/>
        </w:rPr>
        <w:t xml:space="preserve">попечения родителей» (далее – Федеральный закон № 267-ФЗ), </w:t>
      </w:r>
      <w:r w:rsidR="00DF2D08">
        <w:rPr>
          <w:rFonts w:ascii="Times New Roman" w:hAnsi="Times New Roman" w:cs="Times New Roman"/>
          <w:sz w:val="28"/>
          <w:szCs w:val="28"/>
        </w:rPr>
        <w:t xml:space="preserve">который </w:t>
      </w:r>
      <w:r w:rsidR="000E1B7F" w:rsidRPr="000E1B7F">
        <w:rPr>
          <w:rFonts w:ascii="Times New Roman" w:hAnsi="Times New Roman" w:cs="Times New Roman"/>
          <w:sz w:val="28"/>
          <w:szCs w:val="28"/>
        </w:rPr>
        <w:t>вступа</w:t>
      </w:r>
      <w:r w:rsidR="00DF2D08">
        <w:rPr>
          <w:rFonts w:ascii="Times New Roman" w:hAnsi="Times New Roman" w:cs="Times New Roman"/>
          <w:sz w:val="28"/>
          <w:szCs w:val="28"/>
        </w:rPr>
        <w:t>ет</w:t>
      </w:r>
      <w:r w:rsidR="000E1B7F" w:rsidRPr="000E1B7F">
        <w:rPr>
          <w:rFonts w:ascii="Times New Roman" w:hAnsi="Times New Roman" w:cs="Times New Roman"/>
          <w:sz w:val="28"/>
          <w:szCs w:val="28"/>
        </w:rPr>
        <w:t xml:space="preserve"> в</w:t>
      </w:r>
      <w:r w:rsidR="00623A48">
        <w:rPr>
          <w:rFonts w:ascii="Times New Roman" w:hAnsi="Times New Roman" w:cs="Times New Roman"/>
          <w:sz w:val="28"/>
          <w:szCs w:val="28"/>
        </w:rPr>
        <w:t xml:space="preserve"> </w:t>
      </w:r>
      <w:r w:rsidR="000E1B7F" w:rsidRPr="000E1B7F">
        <w:rPr>
          <w:rFonts w:ascii="Times New Roman" w:hAnsi="Times New Roman" w:cs="Times New Roman"/>
          <w:sz w:val="28"/>
          <w:szCs w:val="28"/>
        </w:rPr>
        <w:t xml:space="preserve">силу с 1 января 2019 года, </w:t>
      </w:r>
    </w:p>
    <w:p w:rsidR="000E1B7F" w:rsidRPr="000E1B7F" w:rsidRDefault="000E1B7F" w:rsidP="00203133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1B7F">
        <w:rPr>
          <w:rFonts w:ascii="Times New Roman" w:hAnsi="Times New Roman" w:cs="Times New Roman"/>
          <w:sz w:val="28"/>
          <w:szCs w:val="28"/>
        </w:rPr>
        <w:t>В частности</w:t>
      </w:r>
      <w:r w:rsidR="00762E66">
        <w:rPr>
          <w:rFonts w:ascii="Times New Roman" w:hAnsi="Times New Roman" w:cs="Times New Roman"/>
          <w:sz w:val="28"/>
          <w:szCs w:val="28"/>
        </w:rPr>
        <w:t>,</w:t>
      </w:r>
      <w:r w:rsidRPr="000E1B7F">
        <w:rPr>
          <w:rFonts w:ascii="Times New Roman" w:hAnsi="Times New Roman" w:cs="Times New Roman"/>
          <w:sz w:val="28"/>
          <w:szCs w:val="28"/>
        </w:rPr>
        <w:t xml:space="preserve"> пункт 2 статьи 8 Федерального закона № 159-ФЗ изложен в</w:t>
      </w:r>
      <w:r w:rsidR="00623A48">
        <w:rPr>
          <w:rFonts w:ascii="Times New Roman" w:hAnsi="Times New Roman" w:cs="Times New Roman"/>
          <w:sz w:val="28"/>
          <w:szCs w:val="28"/>
        </w:rPr>
        <w:t xml:space="preserve"> </w:t>
      </w:r>
      <w:r w:rsidRPr="000E1B7F">
        <w:rPr>
          <w:rFonts w:ascii="Times New Roman" w:hAnsi="Times New Roman" w:cs="Times New Roman"/>
          <w:sz w:val="28"/>
          <w:szCs w:val="28"/>
        </w:rPr>
        <w:t>новой редакции, согласно которой органы исполнительной власти субъектов</w:t>
      </w:r>
      <w:r w:rsidR="00623A48">
        <w:rPr>
          <w:rFonts w:ascii="Times New Roman" w:hAnsi="Times New Roman" w:cs="Times New Roman"/>
          <w:sz w:val="28"/>
          <w:szCs w:val="28"/>
        </w:rPr>
        <w:t xml:space="preserve"> </w:t>
      </w:r>
      <w:r w:rsidRPr="000E1B7F">
        <w:rPr>
          <w:rFonts w:ascii="Times New Roman" w:hAnsi="Times New Roman" w:cs="Times New Roman"/>
          <w:sz w:val="28"/>
          <w:szCs w:val="28"/>
        </w:rPr>
        <w:t xml:space="preserve">Российской Федерации обязаны осуществлять контроль за </w:t>
      </w:r>
      <w:r w:rsidRPr="000E1B7F">
        <w:rPr>
          <w:rFonts w:ascii="Times New Roman" w:hAnsi="Times New Roman" w:cs="Times New Roman"/>
          <w:sz w:val="28"/>
          <w:szCs w:val="28"/>
        </w:rPr>
        <w:lastRenderedPageBreak/>
        <w:t>использованием и</w:t>
      </w:r>
      <w:r w:rsidR="00623A48">
        <w:rPr>
          <w:rFonts w:ascii="Times New Roman" w:hAnsi="Times New Roman" w:cs="Times New Roman"/>
          <w:sz w:val="28"/>
          <w:szCs w:val="28"/>
        </w:rPr>
        <w:t xml:space="preserve"> </w:t>
      </w:r>
      <w:r w:rsidRPr="000E1B7F">
        <w:rPr>
          <w:rFonts w:ascii="Times New Roman" w:hAnsi="Times New Roman" w:cs="Times New Roman"/>
          <w:sz w:val="28"/>
          <w:szCs w:val="28"/>
        </w:rPr>
        <w:t>сохранностью жилых помещений, нанимателями или членами семей</w:t>
      </w:r>
      <w:r w:rsidR="00623A48">
        <w:rPr>
          <w:rFonts w:ascii="Times New Roman" w:hAnsi="Times New Roman" w:cs="Times New Roman"/>
          <w:sz w:val="28"/>
          <w:szCs w:val="28"/>
        </w:rPr>
        <w:t xml:space="preserve"> </w:t>
      </w:r>
      <w:r w:rsidRPr="000E1B7F">
        <w:rPr>
          <w:rFonts w:ascii="Times New Roman" w:hAnsi="Times New Roman" w:cs="Times New Roman"/>
          <w:sz w:val="28"/>
          <w:szCs w:val="28"/>
        </w:rPr>
        <w:t>нанимателей по договорам социального найма либо собственниками которых</w:t>
      </w:r>
      <w:r w:rsidR="00623A48">
        <w:rPr>
          <w:rFonts w:ascii="Times New Roman" w:hAnsi="Times New Roman" w:cs="Times New Roman"/>
          <w:sz w:val="28"/>
          <w:szCs w:val="28"/>
        </w:rPr>
        <w:t xml:space="preserve"> </w:t>
      </w:r>
      <w:r w:rsidRPr="000E1B7F">
        <w:rPr>
          <w:rFonts w:ascii="Times New Roman" w:hAnsi="Times New Roman" w:cs="Times New Roman"/>
          <w:sz w:val="28"/>
          <w:szCs w:val="28"/>
        </w:rPr>
        <w:t>являются дети-сироты и дети, оставшиеся без попечения родителей, за</w:t>
      </w:r>
      <w:r w:rsidR="00623A48">
        <w:rPr>
          <w:rFonts w:ascii="Times New Roman" w:hAnsi="Times New Roman" w:cs="Times New Roman"/>
          <w:sz w:val="28"/>
          <w:szCs w:val="28"/>
        </w:rPr>
        <w:t xml:space="preserve"> </w:t>
      </w:r>
      <w:r w:rsidRPr="000E1B7F">
        <w:rPr>
          <w:rFonts w:ascii="Times New Roman" w:hAnsi="Times New Roman" w:cs="Times New Roman"/>
          <w:sz w:val="28"/>
          <w:szCs w:val="28"/>
        </w:rPr>
        <w:t>обеспечением надлежащего санитарного и технического состояния жилых</w:t>
      </w:r>
      <w:r w:rsidR="00623A48">
        <w:rPr>
          <w:rFonts w:ascii="Times New Roman" w:hAnsi="Times New Roman" w:cs="Times New Roman"/>
          <w:sz w:val="28"/>
          <w:szCs w:val="28"/>
        </w:rPr>
        <w:t xml:space="preserve"> </w:t>
      </w:r>
      <w:r w:rsidRPr="000E1B7F">
        <w:rPr>
          <w:rFonts w:ascii="Times New Roman" w:hAnsi="Times New Roman" w:cs="Times New Roman"/>
          <w:sz w:val="28"/>
          <w:szCs w:val="28"/>
        </w:rPr>
        <w:t>помещений, а</w:t>
      </w:r>
      <w:proofErr w:type="gramEnd"/>
      <w:r w:rsidRPr="000E1B7F">
        <w:rPr>
          <w:rFonts w:ascii="Times New Roman" w:hAnsi="Times New Roman" w:cs="Times New Roman"/>
          <w:sz w:val="28"/>
          <w:szCs w:val="28"/>
        </w:rPr>
        <w:t xml:space="preserve"> также осуществлять </w:t>
      </w:r>
      <w:proofErr w:type="gramStart"/>
      <w:r w:rsidRPr="000E1B7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E1B7F">
        <w:rPr>
          <w:rFonts w:ascii="Times New Roman" w:hAnsi="Times New Roman" w:cs="Times New Roman"/>
          <w:sz w:val="28"/>
          <w:szCs w:val="28"/>
        </w:rPr>
        <w:t xml:space="preserve"> распоряжением ими, в порядке,</w:t>
      </w:r>
      <w:r w:rsidR="00623A48">
        <w:rPr>
          <w:rFonts w:ascii="Times New Roman" w:hAnsi="Times New Roman" w:cs="Times New Roman"/>
          <w:sz w:val="28"/>
          <w:szCs w:val="28"/>
        </w:rPr>
        <w:t xml:space="preserve"> </w:t>
      </w:r>
      <w:r w:rsidRPr="000E1B7F">
        <w:rPr>
          <w:rFonts w:ascii="Times New Roman" w:hAnsi="Times New Roman" w:cs="Times New Roman"/>
          <w:sz w:val="28"/>
          <w:szCs w:val="28"/>
        </w:rPr>
        <w:t>установленном нормативными правовыми актами субъектов Российской</w:t>
      </w:r>
      <w:r w:rsidR="00623A48">
        <w:rPr>
          <w:rFonts w:ascii="Times New Roman" w:hAnsi="Times New Roman" w:cs="Times New Roman"/>
          <w:sz w:val="28"/>
          <w:szCs w:val="28"/>
        </w:rPr>
        <w:t xml:space="preserve"> </w:t>
      </w:r>
      <w:r w:rsidRPr="000E1B7F">
        <w:rPr>
          <w:rFonts w:ascii="Times New Roman" w:hAnsi="Times New Roman" w:cs="Times New Roman"/>
          <w:sz w:val="28"/>
          <w:szCs w:val="28"/>
        </w:rPr>
        <w:t>Федерации.</w:t>
      </w:r>
    </w:p>
    <w:p w:rsidR="00FF0269" w:rsidRDefault="006E752D" w:rsidP="00203133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Закон № 116-РЗ</w:t>
      </w:r>
      <w:r w:rsidR="000E1B7F" w:rsidRPr="000E1B7F">
        <w:rPr>
          <w:rFonts w:ascii="Times New Roman" w:hAnsi="Times New Roman" w:cs="Times New Roman"/>
          <w:sz w:val="28"/>
          <w:szCs w:val="28"/>
        </w:rPr>
        <w:t xml:space="preserve"> в целях реализации</w:t>
      </w:r>
      <w:r w:rsidR="00623A48">
        <w:rPr>
          <w:rFonts w:ascii="Times New Roman" w:hAnsi="Times New Roman" w:cs="Times New Roman"/>
          <w:sz w:val="28"/>
          <w:szCs w:val="28"/>
        </w:rPr>
        <w:t xml:space="preserve"> </w:t>
      </w:r>
      <w:r w:rsidR="000E1B7F" w:rsidRPr="000E1B7F">
        <w:rPr>
          <w:rFonts w:ascii="Times New Roman" w:hAnsi="Times New Roman" w:cs="Times New Roman"/>
          <w:sz w:val="28"/>
          <w:szCs w:val="28"/>
        </w:rPr>
        <w:t xml:space="preserve">Федерального закона № 267-ФЗ </w:t>
      </w:r>
      <w:r>
        <w:rPr>
          <w:rFonts w:ascii="Times New Roman" w:hAnsi="Times New Roman" w:cs="Times New Roman"/>
          <w:sz w:val="28"/>
          <w:szCs w:val="28"/>
        </w:rPr>
        <w:t>вносит</w:t>
      </w:r>
      <w:r w:rsidR="000E1B7F" w:rsidRPr="000E1B7F">
        <w:rPr>
          <w:rFonts w:ascii="Times New Roman" w:hAnsi="Times New Roman" w:cs="Times New Roman"/>
          <w:sz w:val="28"/>
          <w:szCs w:val="28"/>
        </w:rPr>
        <w:t xml:space="preserve"> изменение в статью 7</w:t>
      </w:r>
      <w:r w:rsidR="00A23EFD">
        <w:rPr>
          <w:rFonts w:ascii="Times New Roman" w:hAnsi="Times New Roman" w:cs="Times New Roman"/>
          <w:sz w:val="28"/>
          <w:szCs w:val="28"/>
        </w:rPr>
        <w:t xml:space="preserve"> </w:t>
      </w:r>
      <w:r w:rsidR="000E1B7F" w:rsidRPr="000E1B7F">
        <w:rPr>
          <w:rFonts w:ascii="Times New Roman" w:hAnsi="Times New Roman" w:cs="Times New Roman"/>
          <w:sz w:val="28"/>
          <w:szCs w:val="28"/>
        </w:rPr>
        <w:t>Закона Республики Коми от 20 июня 2016 г. «О некоторых вопросах</w:t>
      </w:r>
      <w:r w:rsidR="00A23EFD">
        <w:rPr>
          <w:rFonts w:ascii="Times New Roman" w:hAnsi="Times New Roman" w:cs="Times New Roman"/>
          <w:sz w:val="28"/>
          <w:szCs w:val="28"/>
        </w:rPr>
        <w:t xml:space="preserve"> </w:t>
      </w:r>
      <w:r w:rsidR="000E1B7F" w:rsidRPr="000E1B7F">
        <w:rPr>
          <w:rFonts w:ascii="Times New Roman" w:hAnsi="Times New Roman" w:cs="Times New Roman"/>
          <w:sz w:val="28"/>
          <w:szCs w:val="28"/>
        </w:rPr>
        <w:t>организации и осуществления деятельности по опеке и попечительству в</w:t>
      </w:r>
      <w:r w:rsidR="00A23EFD">
        <w:rPr>
          <w:rFonts w:ascii="Times New Roman" w:hAnsi="Times New Roman" w:cs="Times New Roman"/>
          <w:sz w:val="28"/>
          <w:szCs w:val="28"/>
        </w:rPr>
        <w:t xml:space="preserve"> </w:t>
      </w:r>
      <w:r w:rsidR="000E1B7F" w:rsidRPr="000E1B7F">
        <w:rPr>
          <w:rFonts w:ascii="Times New Roman" w:hAnsi="Times New Roman" w:cs="Times New Roman"/>
          <w:sz w:val="28"/>
          <w:szCs w:val="28"/>
        </w:rPr>
        <w:t>Республике Коми и о признании утратившими силу отдельных</w:t>
      </w:r>
      <w:r w:rsidR="00A23EFD">
        <w:rPr>
          <w:rFonts w:ascii="Times New Roman" w:hAnsi="Times New Roman" w:cs="Times New Roman"/>
          <w:sz w:val="28"/>
          <w:szCs w:val="28"/>
        </w:rPr>
        <w:t xml:space="preserve"> </w:t>
      </w:r>
      <w:r w:rsidR="000E1B7F" w:rsidRPr="000E1B7F">
        <w:rPr>
          <w:rFonts w:ascii="Times New Roman" w:hAnsi="Times New Roman" w:cs="Times New Roman"/>
          <w:sz w:val="28"/>
          <w:szCs w:val="28"/>
        </w:rPr>
        <w:t>законодательных актов Республики Коми» в части наделения Правительства</w:t>
      </w:r>
      <w:r w:rsidR="00A23EFD">
        <w:rPr>
          <w:rFonts w:ascii="Times New Roman" w:hAnsi="Times New Roman" w:cs="Times New Roman"/>
          <w:sz w:val="28"/>
          <w:szCs w:val="28"/>
        </w:rPr>
        <w:t xml:space="preserve"> </w:t>
      </w:r>
      <w:r w:rsidR="000E1B7F" w:rsidRPr="000E1B7F">
        <w:rPr>
          <w:rFonts w:ascii="Times New Roman" w:hAnsi="Times New Roman" w:cs="Times New Roman"/>
          <w:sz w:val="28"/>
          <w:szCs w:val="28"/>
        </w:rPr>
        <w:t>Республики Коми полномочием по установлению порядка осуществления</w:t>
      </w:r>
      <w:r w:rsidR="00A23EFD">
        <w:rPr>
          <w:rFonts w:ascii="Times New Roman" w:hAnsi="Times New Roman" w:cs="Times New Roman"/>
          <w:sz w:val="28"/>
          <w:szCs w:val="28"/>
        </w:rPr>
        <w:t xml:space="preserve"> </w:t>
      </w:r>
      <w:r w:rsidR="000E1B7F" w:rsidRPr="000E1B7F">
        <w:rPr>
          <w:rFonts w:ascii="Times New Roman" w:hAnsi="Times New Roman" w:cs="Times New Roman"/>
          <w:sz w:val="28"/>
          <w:szCs w:val="28"/>
        </w:rPr>
        <w:t>контроля за использованием и</w:t>
      </w:r>
      <w:proofErr w:type="gramEnd"/>
      <w:r w:rsidR="000E1B7F" w:rsidRPr="000E1B7F">
        <w:rPr>
          <w:rFonts w:ascii="Times New Roman" w:hAnsi="Times New Roman" w:cs="Times New Roman"/>
          <w:sz w:val="28"/>
          <w:szCs w:val="28"/>
        </w:rPr>
        <w:t xml:space="preserve"> сохранностью жилых помещений,</w:t>
      </w:r>
      <w:r w:rsidR="00A23EFD">
        <w:rPr>
          <w:rFonts w:ascii="Times New Roman" w:hAnsi="Times New Roman" w:cs="Times New Roman"/>
          <w:sz w:val="28"/>
          <w:szCs w:val="28"/>
        </w:rPr>
        <w:t xml:space="preserve"> </w:t>
      </w:r>
      <w:r w:rsidR="000E1B7F" w:rsidRPr="000E1B7F">
        <w:rPr>
          <w:rFonts w:ascii="Times New Roman" w:hAnsi="Times New Roman" w:cs="Times New Roman"/>
          <w:sz w:val="28"/>
          <w:szCs w:val="28"/>
        </w:rPr>
        <w:t>нанимателями или членами семей нанимателей по договорам социального</w:t>
      </w:r>
      <w:r w:rsidR="00A23EFD">
        <w:rPr>
          <w:rFonts w:ascii="Times New Roman" w:hAnsi="Times New Roman" w:cs="Times New Roman"/>
          <w:sz w:val="28"/>
          <w:szCs w:val="28"/>
        </w:rPr>
        <w:t xml:space="preserve"> </w:t>
      </w:r>
      <w:r w:rsidR="000E1B7F" w:rsidRPr="000E1B7F">
        <w:rPr>
          <w:rFonts w:ascii="Times New Roman" w:hAnsi="Times New Roman" w:cs="Times New Roman"/>
          <w:sz w:val="28"/>
          <w:szCs w:val="28"/>
        </w:rPr>
        <w:t>найма либо собственниками которых являются дети-сироты и дети,</w:t>
      </w:r>
      <w:r w:rsidR="00A23EFD">
        <w:rPr>
          <w:rFonts w:ascii="Times New Roman" w:hAnsi="Times New Roman" w:cs="Times New Roman"/>
          <w:sz w:val="28"/>
          <w:szCs w:val="28"/>
        </w:rPr>
        <w:t xml:space="preserve"> </w:t>
      </w:r>
      <w:r w:rsidR="000E1B7F" w:rsidRPr="000E1B7F">
        <w:rPr>
          <w:rFonts w:ascii="Times New Roman" w:hAnsi="Times New Roman" w:cs="Times New Roman"/>
          <w:sz w:val="28"/>
          <w:szCs w:val="28"/>
        </w:rPr>
        <w:t>оставшиеся без попечения родителей, за обеспечением надлежащего</w:t>
      </w:r>
      <w:r w:rsidR="00A23EFD">
        <w:rPr>
          <w:rFonts w:ascii="Times New Roman" w:hAnsi="Times New Roman" w:cs="Times New Roman"/>
          <w:sz w:val="28"/>
          <w:szCs w:val="28"/>
        </w:rPr>
        <w:t xml:space="preserve"> </w:t>
      </w:r>
      <w:r w:rsidR="000E1B7F" w:rsidRPr="000E1B7F">
        <w:rPr>
          <w:rFonts w:ascii="Times New Roman" w:hAnsi="Times New Roman" w:cs="Times New Roman"/>
          <w:sz w:val="28"/>
          <w:szCs w:val="28"/>
        </w:rPr>
        <w:t>санитарного и технического состояния жилых помещений, а также за</w:t>
      </w:r>
      <w:r w:rsidR="00A23EFD">
        <w:rPr>
          <w:rFonts w:ascii="Times New Roman" w:hAnsi="Times New Roman" w:cs="Times New Roman"/>
          <w:sz w:val="28"/>
          <w:szCs w:val="28"/>
        </w:rPr>
        <w:t xml:space="preserve"> </w:t>
      </w:r>
      <w:r w:rsidR="000E1B7F" w:rsidRPr="000E1B7F">
        <w:rPr>
          <w:rFonts w:ascii="Times New Roman" w:hAnsi="Times New Roman" w:cs="Times New Roman"/>
          <w:sz w:val="28"/>
          <w:szCs w:val="28"/>
        </w:rPr>
        <w:t>распоряжением ими.</w:t>
      </w:r>
      <w:r w:rsidR="00A23E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0269" w:rsidRDefault="000E1B7F" w:rsidP="00203133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F">
        <w:rPr>
          <w:rFonts w:ascii="Times New Roman" w:hAnsi="Times New Roman" w:cs="Times New Roman"/>
          <w:sz w:val="28"/>
          <w:szCs w:val="28"/>
        </w:rPr>
        <w:t>С учетом того, что Федеральный закон № 267-ФЗ вступает в силу с 1</w:t>
      </w:r>
      <w:r w:rsidR="00A23EFD">
        <w:rPr>
          <w:rFonts w:ascii="Times New Roman" w:hAnsi="Times New Roman" w:cs="Times New Roman"/>
          <w:sz w:val="28"/>
          <w:szCs w:val="28"/>
        </w:rPr>
        <w:t xml:space="preserve"> </w:t>
      </w:r>
      <w:r w:rsidRPr="000E1B7F">
        <w:rPr>
          <w:rFonts w:ascii="Times New Roman" w:hAnsi="Times New Roman" w:cs="Times New Roman"/>
          <w:sz w:val="28"/>
          <w:szCs w:val="28"/>
        </w:rPr>
        <w:t xml:space="preserve">января 2019 года, </w:t>
      </w:r>
      <w:r w:rsidR="00FF0269">
        <w:rPr>
          <w:rFonts w:ascii="Times New Roman" w:hAnsi="Times New Roman" w:cs="Times New Roman"/>
          <w:sz w:val="28"/>
          <w:szCs w:val="28"/>
        </w:rPr>
        <w:t>Закон № 116-РЗ</w:t>
      </w:r>
      <w:r w:rsidR="00FF0269" w:rsidRPr="00FF0269">
        <w:rPr>
          <w:rFonts w:ascii="Times New Roman" w:hAnsi="Times New Roman" w:cs="Times New Roman"/>
          <w:sz w:val="28"/>
          <w:szCs w:val="28"/>
        </w:rPr>
        <w:t xml:space="preserve"> </w:t>
      </w:r>
      <w:r w:rsidR="00956D30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FF0269" w:rsidRPr="000E1B7F">
        <w:rPr>
          <w:rFonts w:ascii="Times New Roman" w:hAnsi="Times New Roman" w:cs="Times New Roman"/>
          <w:sz w:val="28"/>
          <w:szCs w:val="28"/>
        </w:rPr>
        <w:t>вступает в силу с 1 января 2019 года</w:t>
      </w:r>
      <w:r w:rsidR="00956D30">
        <w:rPr>
          <w:rFonts w:ascii="Times New Roman" w:hAnsi="Times New Roman" w:cs="Times New Roman"/>
          <w:sz w:val="28"/>
          <w:szCs w:val="28"/>
        </w:rPr>
        <w:t>.</w:t>
      </w:r>
    </w:p>
    <w:p w:rsidR="000E1B7F" w:rsidRDefault="005F44CE" w:rsidP="00203133">
      <w:pPr>
        <w:spacing w:before="120" w:after="0" w:line="280" w:lineRule="atLeast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956D30" w:rsidRPr="00651EE7">
        <w:rPr>
          <w:rFonts w:ascii="Times New Roman" w:hAnsi="Times New Roman" w:cs="Times New Roman"/>
          <w:b/>
          <w:sz w:val="28"/>
          <w:szCs w:val="28"/>
        </w:rPr>
        <w:t>.</w:t>
      </w:r>
      <w:r w:rsidR="00651EE7" w:rsidRPr="00651EE7">
        <w:rPr>
          <w:rFonts w:ascii="Times New Roman" w:hAnsi="Times New Roman" w:cs="Times New Roman"/>
          <w:b/>
          <w:sz w:val="28"/>
          <w:szCs w:val="28"/>
        </w:rPr>
        <w:t xml:space="preserve"> Закон Республики Коми от 21.12.2018 </w:t>
      </w:r>
      <w:r w:rsidR="00651EE7">
        <w:rPr>
          <w:rFonts w:ascii="Times New Roman" w:hAnsi="Times New Roman" w:cs="Times New Roman"/>
          <w:b/>
          <w:sz w:val="28"/>
          <w:szCs w:val="28"/>
        </w:rPr>
        <w:t>№</w:t>
      </w:r>
      <w:r w:rsidR="00651EE7" w:rsidRPr="00651EE7">
        <w:rPr>
          <w:rFonts w:ascii="Times New Roman" w:hAnsi="Times New Roman" w:cs="Times New Roman"/>
          <w:b/>
          <w:sz w:val="28"/>
          <w:szCs w:val="28"/>
        </w:rPr>
        <w:t xml:space="preserve"> 119-РЗ </w:t>
      </w:r>
      <w:r w:rsidR="00651EE7">
        <w:rPr>
          <w:rFonts w:ascii="Times New Roman" w:hAnsi="Times New Roman" w:cs="Times New Roman"/>
          <w:b/>
          <w:sz w:val="28"/>
          <w:szCs w:val="28"/>
        </w:rPr>
        <w:t>«</w:t>
      </w:r>
      <w:r w:rsidR="00651EE7" w:rsidRPr="00651EE7">
        <w:rPr>
          <w:rFonts w:ascii="Times New Roman" w:hAnsi="Times New Roman" w:cs="Times New Roman"/>
          <w:b/>
          <w:sz w:val="28"/>
          <w:szCs w:val="28"/>
        </w:rPr>
        <w:t>О внесении изменений в некоторые законодательные акты Республики Коми по вопросам, связанным с противодействием коррупции</w:t>
      </w:r>
      <w:r w:rsidR="00651EE7">
        <w:rPr>
          <w:rFonts w:ascii="Times New Roman" w:hAnsi="Times New Roman" w:cs="Times New Roman"/>
          <w:b/>
          <w:sz w:val="28"/>
          <w:szCs w:val="28"/>
        </w:rPr>
        <w:t>»</w:t>
      </w:r>
      <w:r w:rsidR="00651EE7" w:rsidRPr="00651E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59F9">
        <w:rPr>
          <w:rFonts w:ascii="Times New Roman" w:hAnsi="Times New Roman" w:cs="Times New Roman"/>
          <w:b/>
          <w:sz w:val="28"/>
          <w:szCs w:val="28"/>
        </w:rPr>
        <w:t xml:space="preserve">(далее – Закон </w:t>
      </w:r>
      <w:r w:rsidR="00080CA3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1959F9">
        <w:rPr>
          <w:rFonts w:ascii="Times New Roman" w:hAnsi="Times New Roman" w:cs="Times New Roman"/>
          <w:b/>
          <w:sz w:val="28"/>
          <w:szCs w:val="28"/>
        </w:rPr>
        <w:t>№ 119-РЗ)</w:t>
      </w:r>
    </w:p>
    <w:p w:rsidR="001401A1" w:rsidRPr="005E21B2" w:rsidRDefault="00C36D06" w:rsidP="00203133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21B2">
        <w:rPr>
          <w:rFonts w:ascii="Times New Roman" w:hAnsi="Times New Roman" w:cs="Times New Roman"/>
          <w:sz w:val="28"/>
          <w:szCs w:val="28"/>
        </w:rPr>
        <w:t>Федеральным законом от 29 июля 2017 г. № 217-ФЗ «О ведении</w:t>
      </w:r>
      <w:r w:rsidR="00490115" w:rsidRPr="005E21B2">
        <w:rPr>
          <w:rFonts w:ascii="Times New Roman" w:hAnsi="Times New Roman" w:cs="Times New Roman"/>
          <w:sz w:val="28"/>
          <w:szCs w:val="28"/>
        </w:rPr>
        <w:t xml:space="preserve"> гражданами садоводства и огородничества для собственных нужд и о внесении изменений в отдельные законодательные акты Российской Федерации» (далее – Федеральный закон № 217-ФЗ),</w:t>
      </w:r>
      <w:r w:rsidR="001401A1" w:rsidRPr="005E21B2">
        <w:rPr>
          <w:rFonts w:ascii="Times New Roman" w:hAnsi="Times New Roman" w:cs="Times New Roman"/>
          <w:sz w:val="28"/>
          <w:szCs w:val="28"/>
        </w:rPr>
        <w:t xml:space="preserve"> уточнены запреты, связанные с муниципальной службой, предусматривающие исключение из положения об участии муниципальных служащих в управлении некоммерческой организацией таких форм некоммерческой организации как садоводческий, огороднический, дачный потребительский кооперативы.</w:t>
      </w:r>
      <w:proofErr w:type="gramEnd"/>
      <w:r w:rsidR="001401A1" w:rsidRPr="005E21B2">
        <w:rPr>
          <w:rFonts w:ascii="Times New Roman" w:hAnsi="Times New Roman" w:cs="Times New Roman"/>
          <w:sz w:val="28"/>
          <w:szCs w:val="28"/>
        </w:rPr>
        <w:t xml:space="preserve"> Указанные изменения вступают в силу с 1 января 2019 года.</w:t>
      </w:r>
    </w:p>
    <w:p w:rsidR="00060858" w:rsidRPr="005E21B2" w:rsidRDefault="001401A1" w:rsidP="00203133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21B2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="00060858" w:rsidRPr="005E21B2">
        <w:rPr>
          <w:rFonts w:ascii="Times New Roman" w:hAnsi="Times New Roman" w:cs="Times New Roman"/>
          <w:sz w:val="28"/>
          <w:szCs w:val="28"/>
        </w:rPr>
        <w:t xml:space="preserve"> от 3 августа 2018 г. № 307-ФЗ «О внесении изменений в отдельные законодательные акты Российской Федерации в целях совершенствования контроля за соблюдением законодательства Российской Федерации о противодействии коррупции» (далее – Федеральный закон № 307-ФЗ) внесены изменения в некоторые федеральные законы, которыми уточнен порядок участия лиц, замещающих государственные и муниципальные должности, государственных и муниципальных служащих в управлении коммерческими и некоммерческими</w:t>
      </w:r>
      <w:r w:rsidR="00887E88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="00060858" w:rsidRPr="005E21B2">
        <w:rPr>
          <w:rFonts w:ascii="Times New Roman" w:hAnsi="Times New Roman" w:cs="Times New Roman"/>
          <w:sz w:val="28"/>
          <w:szCs w:val="28"/>
        </w:rPr>
        <w:t>организациями от</w:t>
      </w:r>
      <w:proofErr w:type="gramEnd"/>
      <w:r w:rsidR="00060858" w:rsidRPr="005E21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60858" w:rsidRPr="005E21B2">
        <w:rPr>
          <w:rFonts w:ascii="Times New Roman" w:hAnsi="Times New Roman" w:cs="Times New Roman"/>
          <w:sz w:val="28"/>
          <w:szCs w:val="28"/>
        </w:rPr>
        <w:t>имени Российской Федерации, субъектов Российской</w:t>
      </w:r>
      <w:r w:rsidR="00887E88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="00060858" w:rsidRPr="005E21B2">
        <w:rPr>
          <w:rFonts w:ascii="Times New Roman" w:hAnsi="Times New Roman" w:cs="Times New Roman"/>
          <w:sz w:val="28"/>
          <w:szCs w:val="28"/>
        </w:rPr>
        <w:t>Федерации или муниципальных образований, предусмотрен упрощенный</w:t>
      </w:r>
      <w:r w:rsidR="00887E88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="00060858" w:rsidRPr="005E21B2">
        <w:rPr>
          <w:rFonts w:ascii="Times New Roman" w:hAnsi="Times New Roman" w:cs="Times New Roman"/>
          <w:sz w:val="28"/>
          <w:szCs w:val="28"/>
        </w:rPr>
        <w:lastRenderedPageBreak/>
        <w:t>порядок привлечения государственных и муниципальных служащих к</w:t>
      </w:r>
      <w:r w:rsidR="00887E88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="00060858" w:rsidRPr="005E21B2">
        <w:rPr>
          <w:rFonts w:ascii="Times New Roman" w:hAnsi="Times New Roman" w:cs="Times New Roman"/>
          <w:sz w:val="28"/>
          <w:szCs w:val="28"/>
        </w:rPr>
        <w:t>дисциплинарной ответственности (за исключением увольнения в связи с</w:t>
      </w:r>
      <w:r w:rsidR="00887E88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="00060858" w:rsidRPr="005E21B2">
        <w:rPr>
          <w:rFonts w:ascii="Times New Roman" w:hAnsi="Times New Roman" w:cs="Times New Roman"/>
          <w:sz w:val="28"/>
          <w:szCs w:val="28"/>
        </w:rPr>
        <w:t>утратой доверия) в случае признания ими факта совершения</w:t>
      </w:r>
      <w:r w:rsidR="00887E88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="00060858" w:rsidRPr="005E21B2">
        <w:rPr>
          <w:rFonts w:ascii="Times New Roman" w:hAnsi="Times New Roman" w:cs="Times New Roman"/>
          <w:sz w:val="28"/>
          <w:szCs w:val="28"/>
        </w:rPr>
        <w:t>правонарушения, а также устанавливается единый срок давности для</w:t>
      </w:r>
      <w:r w:rsidR="00887E88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="00060858" w:rsidRPr="005E21B2">
        <w:rPr>
          <w:rFonts w:ascii="Times New Roman" w:hAnsi="Times New Roman" w:cs="Times New Roman"/>
          <w:sz w:val="28"/>
          <w:szCs w:val="28"/>
        </w:rPr>
        <w:t>применения взысканий - не позднее трех лет со дня совершения</w:t>
      </w:r>
      <w:r w:rsidR="00887E88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="00060858" w:rsidRPr="005E21B2">
        <w:rPr>
          <w:rFonts w:ascii="Times New Roman" w:hAnsi="Times New Roman" w:cs="Times New Roman"/>
          <w:sz w:val="28"/>
          <w:szCs w:val="28"/>
        </w:rPr>
        <w:t>коррупционного правонарушения.</w:t>
      </w:r>
      <w:proofErr w:type="gramEnd"/>
    </w:p>
    <w:p w:rsidR="00FB5BEB" w:rsidRPr="005E21B2" w:rsidRDefault="00887E88" w:rsidP="00203133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21B2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="00C36D06" w:rsidRPr="005E21B2">
        <w:rPr>
          <w:rFonts w:ascii="Times New Roman" w:hAnsi="Times New Roman" w:cs="Times New Roman"/>
          <w:sz w:val="28"/>
          <w:szCs w:val="28"/>
        </w:rPr>
        <w:t>от 30 октября 2018 г. № 382-ФЗ</w:t>
      </w:r>
      <w:r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="00C36D06" w:rsidRPr="005E21B2">
        <w:rPr>
          <w:rFonts w:ascii="Times New Roman" w:hAnsi="Times New Roman" w:cs="Times New Roman"/>
          <w:sz w:val="28"/>
          <w:szCs w:val="28"/>
        </w:rPr>
        <w:t>«О внесении изменений в отдельные законодательные акты Российской</w:t>
      </w:r>
      <w:r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="00C36D06" w:rsidRPr="005E21B2">
        <w:rPr>
          <w:rFonts w:ascii="Times New Roman" w:hAnsi="Times New Roman" w:cs="Times New Roman"/>
          <w:sz w:val="28"/>
          <w:szCs w:val="28"/>
        </w:rPr>
        <w:t xml:space="preserve">Федерации» (далее – Федеральный закон № 382-ФЗ), </w:t>
      </w:r>
      <w:r w:rsidR="00FB5BEB" w:rsidRPr="005E21B2">
        <w:rPr>
          <w:rFonts w:ascii="Times New Roman" w:hAnsi="Times New Roman" w:cs="Times New Roman"/>
          <w:sz w:val="28"/>
          <w:szCs w:val="28"/>
        </w:rPr>
        <w:t>уточнены запреты, связанные с гражданской и муниципальной службой в части участия в управлении профсоюзами, зарегистрированными в установленном порядке в качестве единоличного исполнительного органа или вхождения в состав коллегиального органа управления на безвозмездной основе.</w:t>
      </w:r>
      <w:proofErr w:type="gramEnd"/>
    </w:p>
    <w:p w:rsidR="000E1B7F" w:rsidRPr="005E21B2" w:rsidRDefault="00C36D06" w:rsidP="00203133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21B2">
        <w:rPr>
          <w:rFonts w:ascii="Times New Roman" w:hAnsi="Times New Roman" w:cs="Times New Roman"/>
          <w:sz w:val="28"/>
          <w:szCs w:val="28"/>
        </w:rPr>
        <w:t>Подпунктом «в» пункта 17 Национального плана</w:t>
      </w:r>
      <w:r w:rsidR="00443B6E" w:rsidRPr="005E21B2">
        <w:rPr>
          <w:rFonts w:ascii="Times New Roman" w:hAnsi="Times New Roman" w:cs="Times New Roman"/>
          <w:sz w:val="28"/>
          <w:szCs w:val="28"/>
        </w:rPr>
        <w:t xml:space="preserve">, утвержденного </w:t>
      </w:r>
      <w:r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="00457075" w:rsidRPr="005E21B2">
        <w:rPr>
          <w:rFonts w:ascii="Times New Roman" w:hAnsi="Times New Roman" w:cs="Times New Roman"/>
          <w:sz w:val="28"/>
          <w:szCs w:val="28"/>
        </w:rPr>
        <w:t xml:space="preserve">Указом Президента Российской Федерации от 29 июня 2018 г. № 378 «О Национальном плане противодействия коррупции на 2018-2020 годы» (далее – соответственной Указ № 378, Национальный план) </w:t>
      </w:r>
      <w:r w:rsidRPr="005E21B2">
        <w:rPr>
          <w:rFonts w:ascii="Times New Roman" w:hAnsi="Times New Roman" w:cs="Times New Roman"/>
          <w:sz w:val="28"/>
          <w:szCs w:val="28"/>
        </w:rPr>
        <w:t>предусматривается</w:t>
      </w:r>
      <w:r w:rsidR="00457075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Pr="005E21B2">
        <w:rPr>
          <w:rFonts w:ascii="Times New Roman" w:hAnsi="Times New Roman" w:cs="Times New Roman"/>
          <w:sz w:val="28"/>
          <w:szCs w:val="28"/>
        </w:rPr>
        <w:t>введение с 1 января 2019 года требования об использовании специального</w:t>
      </w:r>
      <w:r w:rsidR="00457075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Pr="005E21B2">
        <w:rPr>
          <w:rFonts w:ascii="Times New Roman" w:hAnsi="Times New Roman" w:cs="Times New Roman"/>
          <w:sz w:val="28"/>
          <w:szCs w:val="28"/>
        </w:rPr>
        <w:t>программного обеспечения «Справки БК» всеми лицами, претендующими на</w:t>
      </w:r>
      <w:r w:rsidR="00457075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Pr="005E21B2">
        <w:rPr>
          <w:rFonts w:ascii="Times New Roman" w:hAnsi="Times New Roman" w:cs="Times New Roman"/>
          <w:sz w:val="28"/>
          <w:szCs w:val="28"/>
        </w:rPr>
        <w:t>замещение должностей или замещающими должности, осуществление</w:t>
      </w:r>
      <w:r w:rsidR="00457075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Pr="005E21B2">
        <w:rPr>
          <w:rFonts w:ascii="Times New Roman" w:hAnsi="Times New Roman" w:cs="Times New Roman"/>
          <w:sz w:val="28"/>
          <w:szCs w:val="28"/>
        </w:rPr>
        <w:t>полномочий по которым влечет</w:t>
      </w:r>
      <w:proofErr w:type="gramEnd"/>
      <w:r w:rsidRPr="005E21B2">
        <w:rPr>
          <w:rFonts w:ascii="Times New Roman" w:hAnsi="Times New Roman" w:cs="Times New Roman"/>
          <w:sz w:val="28"/>
          <w:szCs w:val="28"/>
        </w:rPr>
        <w:t xml:space="preserve"> за собой обязанность представлять сведения</w:t>
      </w:r>
      <w:r w:rsidR="00457075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Pr="005E21B2"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</w:t>
      </w:r>
      <w:r w:rsidR="00457075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Pr="005E21B2">
        <w:rPr>
          <w:rFonts w:ascii="Times New Roman" w:hAnsi="Times New Roman" w:cs="Times New Roman"/>
          <w:sz w:val="28"/>
          <w:szCs w:val="28"/>
        </w:rPr>
        <w:t>характера</w:t>
      </w:r>
      <w:r w:rsidR="001959F9" w:rsidRPr="005E21B2">
        <w:rPr>
          <w:rFonts w:ascii="Times New Roman" w:hAnsi="Times New Roman" w:cs="Times New Roman"/>
          <w:sz w:val="28"/>
          <w:szCs w:val="28"/>
        </w:rPr>
        <w:t>.</w:t>
      </w:r>
    </w:p>
    <w:p w:rsidR="000E1B7F" w:rsidRPr="005E21B2" w:rsidRDefault="00D233DD" w:rsidP="00203133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1B2">
        <w:rPr>
          <w:rFonts w:ascii="Times New Roman" w:hAnsi="Times New Roman" w:cs="Times New Roman"/>
          <w:sz w:val="28"/>
          <w:szCs w:val="28"/>
        </w:rPr>
        <w:t xml:space="preserve">С учетом изменений в федеральное законодательство  </w:t>
      </w:r>
      <w:r w:rsidR="001959F9" w:rsidRPr="005E21B2">
        <w:rPr>
          <w:rFonts w:ascii="Times New Roman" w:hAnsi="Times New Roman" w:cs="Times New Roman"/>
          <w:sz w:val="28"/>
          <w:szCs w:val="28"/>
        </w:rPr>
        <w:t>Закон 119-РЗ</w:t>
      </w:r>
      <w:r w:rsidRPr="005E21B2">
        <w:rPr>
          <w:rFonts w:ascii="Times New Roman" w:hAnsi="Times New Roman" w:cs="Times New Roman"/>
          <w:sz w:val="28"/>
          <w:szCs w:val="28"/>
        </w:rPr>
        <w:t xml:space="preserve"> вносит изменения </w:t>
      </w:r>
      <w:proofErr w:type="gramStart"/>
      <w:r w:rsidRPr="005E21B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E21B2">
        <w:rPr>
          <w:rFonts w:ascii="Times New Roman" w:hAnsi="Times New Roman" w:cs="Times New Roman"/>
          <w:sz w:val="28"/>
          <w:szCs w:val="28"/>
        </w:rPr>
        <w:t>:</w:t>
      </w:r>
    </w:p>
    <w:p w:rsidR="00651EE7" w:rsidRPr="005E21B2" w:rsidRDefault="00651EE7" w:rsidP="00203133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1B2">
        <w:rPr>
          <w:rFonts w:ascii="Times New Roman" w:hAnsi="Times New Roman" w:cs="Times New Roman"/>
          <w:sz w:val="28"/>
          <w:szCs w:val="28"/>
        </w:rPr>
        <w:t>1) Закон Республики Коми от 4 декабря 2000 г. № 76-РЗ «Об</w:t>
      </w:r>
      <w:r w:rsidR="00D233DD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Pr="005E21B2">
        <w:rPr>
          <w:rFonts w:ascii="Times New Roman" w:hAnsi="Times New Roman" w:cs="Times New Roman"/>
          <w:sz w:val="28"/>
          <w:szCs w:val="28"/>
        </w:rPr>
        <w:t>управлении и распоряжении государственной собственностью Республики</w:t>
      </w:r>
      <w:r w:rsidR="00D233DD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Pr="005E21B2">
        <w:rPr>
          <w:rFonts w:ascii="Times New Roman" w:hAnsi="Times New Roman" w:cs="Times New Roman"/>
          <w:sz w:val="28"/>
          <w:szCs w:val="28"/>
        </w:rPr>
        <w:t xml:space="preserve">Коми» в части уточнения </w:t>
      </w:r>
      <w:proofErr w:type="gramStart"/>
      <w:r w:rsidRPr="005E21B2">
        <w:rPr>
          <w:rFonts w:ascii="Times New Roman" w:hAnsi="Times New Roman" w:cs="Times New Roman"/>
          <w:sz w:val="28"/>
          <w:szCs w:val="28"/>
        </w:rPr>
        <w:t>порядка участия представителей интересов</w:t>
      </w:r>
      <w:r w:rsidR="003821B1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Pr="005E21B2">
        <w:rPr>
          <w:rFonts w:ascii="Times New Roman" w:hAnsi="Times New Roman" w:cs="Times New Roman"/>
          <w:sz w:val="28"/>
          <w:szCs w:val="28"/>
        </w:rPr>
        <w:t>Республики Коми</w:t>
      </w:r>
      <w:proofErr w:type="gramEnd"/>
      <w:r w:rsidRPr="005E21B2">
        <w:rPr>
          <w:rFonts w:ascii="Times New Roman" w:hAnsi="Times New Roman" w:cs="Times New Roman"/>
          <w:sz w:val="28"/>
          <w:szCs w:val="28"/>
        </w:rPr>
        <w:t xml:space="preserve"> в управлении хозяйствующим субъектом;</w:t>
      </w:r>
    </w:p>
    <w:p w:rsidR="00651EE7" w:rsidRPr="005E21B2" w:rsidRDefault="00651EE7" w:rsidP="00203133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1B2">
        <w:rPr>
          <w:rFonts w:ascii="Times New Roman" w:hAnsi="Times New Roman" w:cs="Times New Roman"/>
          <w:sz w:val="28"/>
          <w:szCs w:val="28"/>
        </w:rPr>
        <w:t>2) Закон Республики Коми от 27 декабря 2006 г. № 140-РЗ «О статусе</w:t>
      </w:r>
      <w:r w:rsidR="003821B1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Pr="005E21B2">
        <w:rPr>
          <w:rFonts w:ascii="Times New Roman" w:hAnsi="Times New Roman" w:cs="Times New Roman"/>
          <w:sz w:val="28"/>
          <w:szCs w:val="28"/>
        </w:rPr>
        <w:t>депутата Государственного Совета Республики Коми» в части введения</w:t>
      </w:r>
      <w:r w:rsidR="003821B1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Pr="005E21B2">
        <w:rPr>
          <w:rFonts w:ascii="Times New Roman" w:hAnsi="Times New Roman" w:cs="Times New Roman"/>
          <w:sz w:val="28"/>
          <w:szCs w:val="28"/>
        </w:rPr>
        <w:t>требования о заполнении справки о доходах и расходах с использованием</w:t>
      </w:r>
      <w:r w:rsidR="003821B1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Pr="005E21B2">
        <w:rPr>
          <w:rFonts w:ascii="Times New Roman" w:hAnsi="Times New Roman" w:cs="Times New Roman"/>
          <w:sz w:val="28"/>
          <w:szCs w:val="28"/>
        </w:rPr>
        <w:t>специального программного обеспечения «Справки БК»;</w:t>
      </w:r>
    </w:p>
    <w:p w:rsidR="00651EE7" w:rsidRPr="005E21B2" w:rsidRDefault="00651EE7" w:rsidP="00203133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1B2">
        <w:rPr>
          <w:rFonts w:ascii="Times New Roman" w:hAnsi="Times New Roman" w:cs="Times New Roman"/>
          <w:sz w:val="28"/>
          <w:szCs w:val="28"/>
        </w:rPr>
        <w:t>3) Закон Республики Коми от 1 декабря 2007 г. № 133-РЗ «О некоторых</w:t>
      </w:r>
      <w:r w:rsidR="003821B1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Pr="005E21B2">
        <w:rPr>
          <w:rFonts w:ascii="Times New Roman" w:hAnsi="Times New Roman" w:cs="Times New Roman"/>
          <w:sz w:val="28"/>
          <w:szCs w:val="28"/>
        </w:rPr>
        <w:t>вопросах муниципальной службы в Республике Коми»:</w:t>
      </w:r>
    </w:p>
    <w:p w:rsidR="00651EE7" w:rsidRPr="005E21B2" w:rsidRDefault="00651EE7" w:rsidP="00203133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1B2">
        <w:rPr>
          <w:rFonts w:ascii="Times New Roman" w:hAnsi="Times New Roman" w:cs="Times New Roman"/>
          <w:sz w:val="28"/>
          <w:szCs w:val="28"/>
        </w:rPr>
        <w:t>в Типовую форму контракта с лицом, назначаемым на должность главы</w:t>
      </w:r>
      <w:r w:rsidR="003821B1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Pr="005E21B2">
        <w:rPr>
          <w:rFonts w:ascii="Times New Roman" w:hAnsi="Times New Roman" w:cs="Times New Roman"/>
          <w:sz w:val="28"/>
          <w:szCs w:val="28"/>
        </w:rPr>
        <w:t>(руководителя) местной администрации муниципального образования по</w:t>
      </w:r>
      <w:r w:rsidR="003821B1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Pr="005E21B2">
        <w:rPr>
          <w:rFonts w:ascii="Times New Roman" w:hAnsi="Times New Roman" w:cs="Times New Roman"/>
          <w:sz w:val="28"/>
          <w:szCs w:val="28"/>
        </w:rPr>
        <w:t>контракту (приложение 3 к Закону) в части уточнения формулировки</w:t>
      </w:r>
      <w:r w:rsidR="003821B1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Pr="005E21B2">
        <w:rPr>
          <w:rFonts w:ascii="Times New Roman" w:hAnsi="Times New Roman" w:cs="Times New Roman"/>
          <w:sz w:val="28"/>
          <w:szCs w:val="28"/>
        </w:rPr>
        <w:t>отдельных прав и обязанностей главы (руководителя) местной</w:t>
      </w:r>
      <w:r w:rsidR="003821B1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Pr="005E21B2">
        <w:rPr>
          <w:rFonts w:ascii="Times New Roman" w:hAnsi="Times New Roman" w:cs="Times New Roman"/>
          <w:sz w:val="28"/>
          <w:szCs w:val="28"/>
        </w:rPr>
        <w:t>администрации;</w:t>
      </w:r>
    </w:p>
    <w:p w:rsidR="00651EE7" w:rsidRPr="005E21B2" w:rsidRDefault="00651EE7" w:rsidP="00203133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1B2">
        <w:rPr>
          <w:rFonts w:ascii="Times New Roman" w:hAnsi="Times New Roman" w:cs="Times New Roman"/>
          <w:sz w:val="28"/>
          <w:szCs w:val="28"/>
        </w:rPr>
        <w:t>в Положение о порядке и сроках применения взысканий за</w:t>
      </w:r>
      <w:r w:rsidR="00FF6B18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Pr="005E21B2">
        <w:rPr>
          <w:rFonts w:ascii="Times New Roman" w:hAnsi="Times New Roman" w:cs="Times New Roman"/>
          <w:sz w:val="28"/>
          <w:szCs w:val="28"/>
        </w:rPr>
        <w:t>несоблюдение муниципальным служащим ограничений и запретов,</w:t>
      </w:r>
      <w:r w:rsidR="00FF6B18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Pr="005E21B2">
        <w:rPr>
          <w:rFonts w:ascii="Times New Roman" w:hAnsi="Times New Roman" w:cs="Times New Roman"/>
          <w:sz w:val="28"/>
          <w:szCs w:val="28"/>
        </w:rPr>
        <w:t>требований о предотвращении или об урегулировании конфликта интересов</w:t>
      </w:r>
      <w:r w:rsidR="00FF6B18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Pr="005E21B2">
        <w:rPr>
          <w:rFonts w:ascii="Times New Roman" w:hAnsi="Times New Roman" w:cs="Times New Roman"/>
          <w:sz w:val="28"/>
          <w:szCs w:val="28"/>
        </w:rPr>
        <w:t>и неисполнение обязанностей, установленных в целях противодействия</w:t>
      </w:r>
      <w:r w:rsidR="00FF6B18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Pr="005E21B2">
        <w:rPr>
          <w:rFonts w:ascii="Times New Roman" w:hAnsi="Times New Roman" w:cs="Times New Roman"/>
          <w:sz w:val="28"/>
          <w:szCs w:val="28"/>
        </w:rPr>
        <w:lastRenderedPageBreak/>
        <w:t>коррупции (приложение 6 к Закону) в части уточнения материалов,</w:t>
      </w:r>
      <w:r w:rsidR="00FF6B18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Pr="005E21B2">
        <w:rPr>
          <w:rFonts w:ascii="Times New Roman" w:hAnsi="Times New Roman" w:cs="Times New Roman"/>
          <w:sz w:val="28"/>
          <w:szCs w:val="28"/>
        </w:rPr>
        <w:t>являющихся основаниями применения взысканий и срока их применения;</w:t>
      </w:r>
    </w:p>
    <w:p w:rsidR="00651EE7" w:rsidRPr="005E21B2" w:rsidRDefault="00651EE7" w:rsidP="00203133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1B2">
        <w:rPr>
          <w:rFonts w:ascii="Times New Roman" w:hAnsi="Times New Roman" w:cs="Times New Roman"/>
          <w:sz w:val="28"/>
          <w:szCs w:val="28"/>
        </w:rPr>
        <w:t>4) Закон Республики Коми от 29 сентября 2008 г. № 82-РЗ</w:t>
      </w:r>
      <w:r w:rsidR="00FF6B18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Pr="005E21B2">
        <w:rPr>
          <w:rFonts w:ascii="Times New Roman" w:hAnsi="Times New Roman" w:cs="Times New Roman"/>
          <w:sz w:val="28"/>
          <w:szCs w:val="28"/>
        </w:rPr>
        <w:t>«О противодействии коррупции в Республике Коми» в части введения</w:t>
      </w:r>
      <w:r w:rsidR="00FF6B18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Pr="005E21B2">
        <w:rPr>
          <w:rFonts w:ascii="Times New Roman" w:hAnsi="Times New Roman" w:cs="Times New Roman"/>
          <w:sz w:val="28"/>
          <w:szCs w:val="28"/>
        </w:rPr>
        <w:t>требования о заполнении справки о доходах и расходах с использованием</w:t>
      </w:r>
      <w:r w:rsidR="00FF6B18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Pr="005E21B2">
        <w:rPr>
          <w:rFonts w:ascii="Times New Roman" w:hAnsi="Times New Roman" w:cs="Times New Roman"/>
          <w:sz w:val="28"/>
          <w:szCs w:val="28"/>
        </w:rPr>
        <w:t>специального программного обеспечения «Справки БК», а также:</w:t>
      </w:r>
    </w:p>
    <w:p w:rsidR="00651EE7" w:rsidRPr="005E21B2" w:rsidRDefault="00651EE7" w:rsidP="00203133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21B2">
        <w:rPr>
          <w:rFonts w:ascii="Times New Roman" w:hAnsi="Times New Roman" w:cs="Times New Roman"/>
          <w:sz w:val="28"/>
          <w:szCs w:val="28"/>
        </w:rPr>
        <w:t>в Положение о порядке представления гражданами, претендующими на</w:t>
      </w:r>
      <w:r w:rsidR="00FF6B18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Pr="005E21B2">
        <w:rPr>
          <w:rFonts w:ascii="Times New Roman" w:hAnsi="Times New Roman" w:cs="Times New Roman"/>
          <w:sz w:val="28"/>
          <w:szCs w:val="28"/>
        </w:rPr>
        <w:t>замещение муниципальных должностей в Республике Коми, должностей глав</w:t>
      </w:r>
      <w:r w:rsidR="00FF6B18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Pr="005E21B2">
        <w:rPr>
          <w:rFonts w:ascii="Times New Roman" w:hAnsi="Times New Roman" w:cs="Times New Roman"/>
          <w:sz w:val="28"/>
          <w:szCs w:val="28"/>
        </w:rPr>
        <w:t>(руководителей) местных администраций муниципальных образований по</w:t>
      </w:r>
      <w:r w:rsidR="00FF6B18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Pr="005E21B2">
        <w:rPr>
          <w:rFonts w:ascii="Times New Roman" w:hAnsi="Times New Roman" w:cs="Times New Roman"/>
          <w:sz w:val="28"/>
          <w:szCs w:val="28"/>
        </w:rPr>
        <w:t>контракту, и лицами, замещающими указанные должности, сведений о</w:t>
      </w:r>
      <w:r w:rsidR="00FF6B18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Pr="005E21B2">
        <w:rPr>
          <w:rFonts w:ascii="Times New Roman" w:hAnsi="Times New Roman" w:cs="Times New Roman"/>
          <w:sz w:val="28"/>
          <w:szCs w:val="28"/>
        </w:rPr>
        <w:t>доходах, расходах, об имуществе и обязательствах имущественного</w:t>
      </w:r>
      <w:r w:rsidR="00FF6B18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Pr="005E21B2">
        <w:rPr>
          <w:rFonts w:ascii="Times New Roman" w:hAnsi="Times New Roman" w:cs="Times New Roman"/>
          <w:sz w:val="28"/>
          <w:szCs w:val="28"/>
        </w:rPr>
        <w:t>характера (приложение 1 к Закону) в части введения требования о</w:t>
      </w:r>
      <w:r w:rsidR="00FF6B18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Pr="005E21B2">
        <w:rPr>
          <w:rFonts w:ascii="Times New Roman" w:hAnsi="Times New Roman" w:cs="Times New Roman"/>
          <w:sz w:val="28"/>
          <w:szCs w:val="28"/>
        </w:rPr>
        <w:t>заполнении справки о доходах и расходах с использованием специального</w:t>
      </w:r>
      <w:r w:rsidR="00FF6B18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Pr="005E21B2">
        <w:rPr>
          <w:rFonts w:ascii="Times New Roman" w:hAnsi="Times New Roman" w:cs="Times New Roman"/>
          <w:sz w:val="28"/>
          <w:szCs w:val="28"/>
        </w:rPr>
        <w:t>программного обеспечения «Справки БК</w:t>
      </w:r>
      <w:proofErr w:type="gramEnd"/>
      <w:r w:rsidRPr="005E21B2">
        <w:rPr>
          <w:rFonts w:ascii="Times New Roman" w:hAnsi="Times New Roman" w:cs="Times New Roman"/>
          <w:sz w:val="28"/>
          <w:szCs w:val="28"/>
        </w:rPr>
        <w:t>», уточнения сроков по направлению</w:t>
      </w:r>
      <w:r w:rsidR="00396730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Pr="005E21B2">
        <w:rPr>
          <w:rFonts w:ascii="Times New Roman" w:hAnsi="Times New Roman" w:cs="Times New Roman"/>
          <w:sz w:val="28"/>
          <w:szCs w:val="28"/>
        </w:rPr>
        <w:t xml:space="preserve">сведений о доходах и расходах </w:t>
      </w:r>
      <w:proofErr w:type="gramStart"/>
      <w:r w:rsidRPr="005E21B2">
        <w:rPr>
          <w:rFonts w:ascii="Times New Roman" w:hAnsi="Times New Roman" w:cs="Times New Roman"/>
          <w:sz w:val="28"/>
          <w:szCs w:val="28"/>
        </w:rPr>
        <w:t>в органы местного самоуправления в</w:t>
      </w:r>
      <w:r w:rsidR="00396730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Pr="005E21B2">
        <w:rPr>
          <w:rFonts w:ascii="Times New Roman" w:hAnsi="Times New Roman" w:cs="Times New Roman"/>
          <w:sz w:val="28"/>
          <w:szCs w:val="28"/>
        </w:rPr>
        <w:t>Республике Коми для последующего их размещения на официальном сайте</w:t>
      </w:r>
      <w:r w:rsidR="00396730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Pr="005E21B2">
        <w:rPr>
          <w:rFonts w:ascii="Times New Roman" w:hAnsi="Times New Roman" w:cs="Times New Roman"/>
          <w:sz w:val="28"/>
          <w:szCs w:val="28"/>
        </w:rPr>
        <w:t>соответствующего органа местного самоуправления в Республике</w:t>
      </w:r>
      <w:proofErr w:type="gramEnd"/>
      <w:r w:rsidRPr="005E21B2">
        <w:rPr>
          <w:rFonts w:ascii="Times New Roman" w:hAnsi="Times New Roman" w:cs="Times New Roman"/>
          <w:sz w:val="28"/>
          <w:szCs w:val="28"/>
        </w:rPr>
        <w:t xml:space="preserve"> Коми;</w:t>
      </w:r>
    </w:p>
    <w:p w:rsidR="00651EE7" w:rsidRPr="005E21B2" w:rsidRDefault="00651EE7" w:rsidP="00203133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21B2">
        <w:rPr>
          <w:rFonts w:ascii="Times New Roman" w:hAnsi="Times New Roman" w:cs="Times New Roman"/>
          <w:sz w:val="28"/>
          <w:szCs w:val="28"/>
        </w:rPr>
        <w:t>в Положение о порядке проверки достоверности и полноты сведений о</w:t>
      </w:r>
      <w:r w:rsidR="00396730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Pr="005E21B2">
        <w:rPr>
          <w:rFonts w:ascii="Times New Roman" w:hAnsi="Times New Roman" w:cs="Times New Roman"/>
          <w:sz w:val="28"/>
          <w:szCs w:val="28"/>
        </w:rPr>
        <w:t>доходах, расходах, об имуществе и обязательствах имущественного</w:t>
      </w:r>
      <w:r w:rsidR="00396730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Pr="005E21B2">
        <w:rPr>
          <w:rFonts w:ascii="Times New Roman" w:hAnsi="Times New Roman" w:cs="Times New Roman"/>
          <w:sz w:val="28"/>
          <w:szCs w:val="28"/>
        </w:rPr>
        <w:t>характера, представляемых гражданами, претендующими на замещение</w:t>
      </w:r>
      <w:r w:rsidR="00396730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Pr="005E21B2">
        <w:rPr>
          <w:rFonts w:ascii="Times New Roman" w:hAnsi="Times New Roman" w:cs="Times New Roman"/>
          <w:sz w:val="28"/>
          <w:szCs w:val="28"/>
        </w:rPr>
        <w:t>муниципальных должностей в Республике Коми, должностей глав</w:t>
      </w:r>
      <w:r w:rsidR="00396730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Pr="005E21B2">
        <w:rPr>
          <w:rFonts w:ascii="Times New Roman" w:hAnsi="Times New Roman" w:cs="Times New Roman"/>
          <w:sz w:val="28"/>
          <w:szCs w:val="28"/>
        </w:rPr>
        <w:t>(руководителей) местных администраций муниципальных образований по</w:t>
      </w:r>
      <w:r w:rsidR="00396730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Pr="005E21B2">
        <w:rPr>
          <w:rFonts w:ascii="Times New Roman" w:hAnsi="Times New Roman" w:cs="Times New Roman"/>
          <w:sz w:val="28"/>
          <w:szCs w:val="28"/>
        </w:rPr>
        <w:t>контракту, и лицами, замещающими указанные должности (приложение 2 к</w:t>
      </w:r>
      <w:r w:rsidR="00396730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Pr="005E21B2">
        <w:rPr>
          <w:rFonts w:ascii="Times New Roman" w:hAnsi="Times New Roman" w:cs="Times New Roman"/>
          <w:sz w:val="28"/>
          <w:szCs w:val="28"/>
        </w:rPr>
        <w:t>Закону) в части оптимизации работы по рассмотрению органом местного</w:t>
      </w:r>
      <w:r w:rsidR="00396730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Pr="005E21B2">
        <w:rPr>
          <w:rFonts w:ascii="Times New Roman" w:hAnsi="Times New Roman" w:cs="Times New Roman"/>
          <w:sz w:val="28"/>
          <w:szCs w:val="28"/>
        </w:rPr>
        <w:t>самоуправления заявления Главы Республики Коми о</w:t>
      </w:r>
      <w:proofErr w:type="gramEnd"/>
      <w:r w:rsidRPr="005E21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E21B2">
        <w:rPr>
          <w:rFonts w:ascii="Times New Roman" w:hAnsi="Times New Roman" w:cs="Times New Roman"/>
          <w:sz w:val="28"/>
          <w:szCs w:val="28"/>
        </w:rPr>
        <w:t>досрочном</w:t>
      </w:r>
      <w:r w:rsidR="00396730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Pr="005E21B2">
        <w:rPr>
          <w:rFonts w:ascii="Times New Roman" w:hAnsi="Times New Roman" w:cs="Times New Roman"/>
          <w:sz w:val="28"/>
          <w:szCs w:val="28"/>
        </w:rPr>
        <w:t>прекращении полномочий лица, замещающего муниципальную должность в</w:t>
      </w:r>
      <w:r w:rsidR="00396730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Pr="005E21B2">
        <w:rPr>
          <w:rFonts w:ascii="Times New Roman" w:hAnsi="Times New Roman" w:cs="Times New Roman"/>
          <w:sz w:val="28"/>
          <w:szCs w:val="28"/>
        </w:rPr>
        <w:t>Республике Коми, должность главы (руководителя) местной администрации</w:t>
      </w:r>
      <w:r w:rsidR="00396730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Pr="005E21B2">
        <w:rPr>
          <w:rFonts w:ascii="Times New Roman" w:hAnsi="Times New Roman" w:cs="Times New Roman"/>
          <w:sz w:val="28"/>
          <w:szCs w:val="28"/>
        </w:rPr>
        <w:t>муниципального образования по контракту, или применении в отношении</w:t>
      </w:r>
      <w:r w:rsidR="00396730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Pr="005E21B2">
        <w:rPr>
          <w:rFonts w:ascii="Times New Roman" w:hAnsi="Times New Roman" w:cs="Times New Roman"/>
          <w:sz w:val="28"/>
          <w:szCs w:val="28"/>
        </w:rPr>
        <w:t>его иного дисциплинарного взыскания;</w:t>
      </w:r>
      <w:proofErr w:type="gramEnd"/>
    </w:p>
    <w:p w:rsidR="00092069" w:rsidRDefault="00651EE7" w:rsidP="00203133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1B2">
        <w:rPr>
          <w:rFonts w:ascii="Times New Roman" w:hAnsi="Times New Roman" w:cs="Times New Roman"/>
          <w:sz w:val="28"/>
          <w:szCs w:val="28"/>
        </w:rPr>
        <w:t>5) Закон Республики Коми от 27 декабря 2017 г. № 103-РЗ «О внесении</w:t>
      </w:r>
      <w:r w:rsidR="00396730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Pr="005E21B2">
        <w:rPr>
          <w:rFonts w:ascii="Times New Roman" w:hAnsi="Times New Roman" w:cs="Times New Roman"/>
          <w:sz w:val="28"/>
          <w:szCs w:val="28"/>
        </w:rPr>
        <w:t>изменений в некоторые законы Республики Коми по вопросам деятельности</w:t>
      </w:r>
      <w:r w:rsidR="00396730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Pr="005E21B2">
        <w:rPr>
          <w:rFonts w:ascii="Times New Roman" w:hAnsi="Times New Roman" w:cs="Times New Roman"/>
          <w:sz w:val="28"/>
          <w:szCs w:val="28"/>
        </w:rPr>
        <w:t>главы (руководителя) местной администрации» в целях согласования его</w:t>
      </w:r>
      <w:r w:rsidR="00396730"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Pr="005E21B2">
        <w:rPr>
          <w:rFonts w:ascii="Times New Roman" w:hAnsi="Times New Roman" w:cs="Times New Roman"/>
          <w:sz w:val="28"/>
          <w:szCs w:val="28"/>
        </w:rPr>
        <w:t>отдельных норм с положениями</w:t>
      </w:r>
      <w:r w:rsidR="00D175C7">
        <w:rPr>
          <w:rFonts w:ascii="Times New Roman" w:hAnsi="Times New Roman" w:cs="Times New Roman"/>
          <w:sz w:val="28"/>
          <w:szCs w:val="28"/>
        </w:rPr>
        <w:t>, предусмотренными</w:t>
      </w:r>
      <w:r w:rsidRPr="005E21B2">
        <w:rPr>
          <w:rFonts w:ascii="Times New Roman" w:hAnsi="Times New Roman" w:cs="Times New Roman"/>
          <w:sz w:val="28"/>
          <w:szCs w:val="28"/>
        </w:rPr>
        <w:t xml:space="preserve"> </w:t>
      </w:r>
      <w:r w:rsidR="00004511">
        <w:rPr>
          <w:rFonts w:ascii="Times New Roman" w:hAnsi="Times New Roman" w:cs="Times New Roman"/>
          <w:sz w:val="28"/>
          <w:szCs w:val="28"/>
        </w:rPr>
        <w:t>Закон</w:t>
      </w:r>
      <w:r w:rsidR="00D175C7">
        <w:rPr>
          <w:rFonts w:ascii="Times New Roman" w:hAnsi="Times New Roman" w:cs="Times New Roman"/>
          <w:sz w:val="28"/>
          <w:szCs w:val="28"/>
        </w:rPr>
        <w:t>ом</w:t>
      </w:r>
      <w:r w:rsidR="00004511">
        <w:rPr>
          <w:rFonts w:ascii="Times New Roman" w:hAnsi="Times New Roman" w:cs="Times New Roman"/>
          <w:sz w:val="28"/>
          <w:szCs w:val="28"/>
        </w:rPr>
        <w:t xml:space="preserve"> № 119-РЗ</w:t>
      </w:r>
      <w:r w:rsidRPr="005E21B2">
        <w:rPr>
          <w:rFonts w:ascii="Times New Roman" w:hAnsi="Times New Roman" w:cs="Times New Roman"/>
          <w:sz w:val="28"/>
          <w:szCs w:val="28"/>
        </w:rPr>
        <w:t>.</w:t>
      </w:r>
    </w:p>
    <w:p w:rsidR="00092069" w:rsidRPr="007F7915" w:rsidRDefault="007C53FF" w:rsidP="00203133">
      <w:pPr>
        <w:spacing w:before="120" w:after="0" w:line="28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080CA3">
        <w:rPr>
          <w:rFonts w:ascii="Times New Roman" w:hAnsi="Times New Roman" w:cs="Times New Roman"/>
          <w:b/>
          <w:sz w:val="28"/>
          <w:szCs w:val="28"/>
        </w:rPr>
        <w:t>0</w:t>
      </w:r>
      <w:r w:rsidR="005E21B2" w:rsidRPr="005E21B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611D4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19" w:history="1">
        <w:proofErr w:type="gramStart"/>
        <w:r w:rsidR="00092069" w:rsidRPr="007F7915">
          <w:rPr>
            <w:rFonts w:ascii="Times New Roman" w:hAnsi="Times New Roman" w:cs="Times New Roman"/>
            <w:b/>
            <w:color w:val="0000FF"/>
            <w:sz w:val="28"/>
            <w:szCs w:val="28"/>
          </w:rPr>
          <w:t>Приказ</w:t>
        </w:r>
      </w:hyperlink>
      <w:r w:rsidR="00092069" w:rsidRPr="007F7915">
        <w:rPr>
          <w:rFonts w:ascii="Times New Roman" w:hAnsi="Times New Roman" w:cs="Times New Roman"/>
          <w:b/>
          <w:sz w:val="28"/>
          <w:szCs w:val="28"/>
        </w:rPr>
        <w:t xml:space="preserve"> Министерства труда, занятости и социальной защиты Республики Коми от 06.12.2018 </w:t>
      </w:r>
      <w:r w:rsidR="007F7915" w:rsidRPr="007F7915">
        <w:rPr>
          <w:rFonts w:ascii="Times New Roman" w:hAnsi="Times New Roman" w:cs="Times New Roman"/>
          <w:b/>
          <w:sz w:val="28"/>
          <w:szCs w:val="28"/>
        </w:rPr>
        <w:t>№</w:t>
      </w:r>
      <w:r w:rsidR="00092069" w:rsidRPr="007F7915">
        <w:rPr>
          <w:rFonts w:ascii="Times New Roman" w:hAnsi="Times New Roman" w:cs="Times New Roman"/>
          <w:b/>
          <w:sz w:val="28"/>
          <w:szCs w:val="28"/>
        </w:rPr>
        <w:t xml:space="preserve"> 1881</w:t>
      </w:r>
      <w:r w:rsidR="007F7915" w:rsidRPr="007F7915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092069" w:rsidRPr="007F7915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приказ Агентства Республики Коми по социальному развитию от 26 ноября 2012 г. </w:t>
      </w:r>
      <w:r w:rsidR="007F7915" w:rsidRPr="007F7915">
        <w:rPr>
          <w:rFonts w:ascii="Times New Roman" w:hAnsi="Times New Roman" w:cs="Times New Roman"/>
          <w:b/>
          <w:sz w:val="28"/>
          <w:szCs w:val="28"/>
        </w:rPr>
        <w:t>№</w:t>
      </w:r>
      <w:r w:rsidR="00092069" w:rsidRPr="007F7915">
        <w:rPr>
          <w:rFonts w:ascii="Times New Roman" w:hAnsi="Times New Roman" w:cs="Times New Roman"/>
          <w:b/>
          <w:sz w:val="28"/>
          <w:szCs w:val="28"/>
        </w:rPr>
        <w:t xml:space="preserve"> 2597 </w:t>
      </w:r>
      <w:r w:rsidR="007F7915" w:rsidRPr="007F7915">
        <w:rPr>
          <w:rFonts w:ascii="Times New Roman" w:hAnsi="Times New Roman" w:cs="Times New Roman"/>
          <w:b/>
          <w:sz w:val="28"/>
          <w:szCs w:val="28"/>
        </w:rPr>
        <w:t>«</w:t>
      </w:r>
      <w:r w:rsidR="00092069" w:rsidRPr="007F7915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государственной услуги по предоставлению единовременной денежной выплаты добровольным пожарным, привлеченным к тушению пожаров, проведению аварийно-спасательных работ, спасению людей и имущества при пожарах, членам семей работников добровольной</w:t>
      </w:r>
      <w:proofErr w:type="gramEnd"/>
      <w:r w:rsidR="00092069" w:rsidRPr="007F7915">
        <w:rPr>
          <w:rFonts w:ascii="Times New Roman" w:hAnsi="Times New Roman" w:cs="Times New Roman"/>
          <w:b/>
          <w:sz w:val="28"/>
          <w:szCs w:val="28"/>
        </w:rPr>
        <w:t xml:space="preserve"> пожарной охраны и добровольных пожарных</w:t>
      </w:r>
      <w:r w:rsidR="007F7915" w:rsidRPr="007F7915">
        <w:rPr>
          <w:rFonts w:ascii="Times New Roman" w:hAnsi="Times New Roman" w:cs="Times New Roman"/>
          <w:b/>
          <w:sz w:val="28"/>
          <w:szCs w:val="28"/>
        </w:rPr>
        <w:t>»</w:t>
      </w:r>
    </w:p>
    <w:p w:rsidR="00092069" w:rsidRPr="00C6757B" w:rsidRDefault="00092069" w:rsidP="00203133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57B">
        <w:rPr>
          <w:rFonts w:ascii="Times New Roman" w:hAnsi="Times New Roman" w:cs="Times New Roman"/>
          <w:sz w:val="28"/>
          <w:szCs w:val="28"/>
        </w:rPr>
        <w:lastRenderedPageBreak/>
        <w:t>Скорректированы требования к порядку информирования о предоставлении государственной услуги.</w:t>
      </w:r>
    </w:p>
    <w:p w:rsidR="00092069" w:rsidRPr="00C6757B" w:rsidRDefault="00092069" w:rsidP="00203133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57B">
        <w:rPr>
          <w:rFonts w:ascii="Times New Roman" w:hAnsi="Times New Roman" w:cs="Times New Roman"/>
          <w:sz w:val="28"/>
          <w:szCs w:val="28"/>
        </w:rPr>
        <w:t>Дополнено, что в предоставлении государственной услуги участвует, в том числе МФЦ в части приема документов у заявителя, запросов в органы и организации, в распоряжении которых находятся документы (сведения), и выдачи результата (уведомления) предоставления государственной услуги заявителю.</w:t>
      </w:r>
    </w:p>
    <w:p w:rsidR="00092069" w:rsidRPr="00C6757B" w:rsidRDefault="00092069" w:rsidP="00203133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57B">
        <w:rPr>
          <w:rFonts w:ascii="Times New Roman" w:hAnsi="Times New Roman" w:cs="Times New Roman"/>
          <w:sz w:val="28"/>
          <w:szCs w:val="28"/>
        </w:rPr>
        <w:t>Определено, что срок приостановления предоставления услуги федеральными законами Российской Федерации,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 не предусмотрен.</w:t>
      </w:r>
    </w:p>
    <w:p w:rsidR="00092069" w:rsidRPr="00C6757B" w:rsidRDefault="00092069" w:rsidP="00203133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57B">
        <w:rPr>
          <w:rFonts w:ascii="Times New Roman" w:hAnsi="Times New Roman" w:cs="Times New Roman"/>
          <w:sz w:val="28"/>
          <w:szCs w:val="28"/>
        </w:rPr>
        <w:t>В перечень документов, которые заявитель вправе представить по собственной инициативе, включен страховой номер индивидуального лицевого счета в системе обязательного пенсионного страхования (СНИЛС).</w:t>
      </w:r>
    </w:p>
    <w:p w:rsidR="00092069" w:rsidRPr="00C6757B" w:rsidRDefault="00092069" w:rsidP="00203133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757B">
        <w:rPr>
          <w:rFonts w:ascii="Times New Roman" w:hAnsi="Times New Roman" w:cs="Times New Roman"/>
          <w:sz w:val="28"/>
          <w:szCs w:val="28"/>
        </w:rPr>
        <w:t>Дополнено, что запрещается, кроме прочего, отказывать в предоставлении государственной услуги, в приеме заявления и иных документов, необходимых для предоставления государственной услуги, в случае, если заявление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 услуги, опубликованной на Едином портале государственных и муниципальных услуг (функций) и (или) на Портале государственных и муниципальных</w:t>
      </w:r>
      <w:proofErr w:type="gramEnd"/>
      <w:r w:rsidRPr="00C6757B">
        <w:rPr>
          <w:rFonts w:ascii="Times New Roman" w:hAnsi="Times New Roman" w:cs="Times New Roman"/>
          <w:sz w:val="28"/>
          <w:szCs w:val="28"/>
        </w:rPr>
        <w:t xml:space="preserve"> услуг (функций) Республики Коми; требовать от заявителя совершения иных действий, кроме прохождения идентификац</w:t>
      </w:r>
      <w:proofErr w:type="gramStart"/>
      <w:r w:rsidRPr="00C6757B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C6757B">
        <w:rPr>
          <w:rFonts w:ascii="Times New Roman" w:hAnsi="Times New Roman" w:cs="Times New Roman"/>
          <w:sz w:val="28"/>
          <w:szCs w:val="28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некоторых случаев.</w:t>
      </w:r>
    </w:p>
    <w:p w:rsidR="00092069" w:rsidRPr="00C6757B" w:rsidRDefault="00092069" w:rsidP="00203133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57B">
        <w:rPr>
          <w:rFonts w:ascii="Times New Roman" w:hAnsi="Times New Roman" w:cs="Times New Roman"/>
          <w:sz w:val="28"/>
          <w:szCs w:val="28"/>
        </w:rPr>
        <w:t>Скорректирован досудебный (внесудебный) порядок обжалования решений и действий (бездействия) органа, предоставляющего государственную услугу, а также должностных лиц, государственных служащих, многофункционального центра, работников многофункционального центра, а также организаций, предусмотренных частью 1.1 статьи 16 Федерального закона от 27.07.2010 N 210-ФЗ "Об организации предоставления государственных и муниципальных услуг", или их работников.</w:t>
      </w:r>
    </w:p>
    <w:p w:rsidR="00092069" w:rsidRPr="00545199" w:rsidRDefault="00A611D4" w:rsidP="00203133">
      <w:pPr>
        <w:spacing w:before="120" w:after="0" w:line="280" w:lineRule="atLeast"/>
        <w:ind w:firstLine="709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080CA3">
        <w:rPr>
          <w:rFonts w:ascii="Times New Roman" w:hAnsi="Times New Roman" w:cs="Times New Roman"/>
          <w:b/>
          <w:sz w:val="28"/>
          <w:szCs w:val="28"/>
        </w:rPr>
        <w:t>1</w:t>
      </w:r>
      <w:r w:rsidR="001C596D" w:rsidRPr="00545199">
        <w:rPr>
          <w:rFonts w:ascii="Times New Roman" w:hAnsi="Times New Roman" w:cs="Times New Roman"/>
          <w:b/>
          <w:sz w:val="28"/>
          <w:szCs w:val="28"/>
        </w:rPr>
        <w:t xml:space="preserve">. </w:t>
      </w:r>
      <w:hyperlink r:id="rId20" w:history="1">
        <w:r w:rsidR="00092069" w:rsidRPr="00545199">
          <w:rPr>
            <w:rFonts w:ascii="Times New Roman" w:hAnsi="Times New Roman" w:cs="Times New Roman"/>
            <w:b/>
            <w:color w:val="0000FF"/>
            <w:sz w:val="28"/>
            <w:szCs w:val="28"/>
          </w:rPr>
          <w:t>Приказ</w:t>
        </w:r>
      </w:hyperlink>
      <w:r w:rsidR="00092069" w:rsidRPr="00545199">
        <w:rPr>
          <w:rFonts w:ascii="Times New Roman" w:hAnsi="Times New Roman" w:cs="Times New Roman"/>
          <w:b/>
          <w:sz w:val="28"/>
          <w:szCs w:val="28"/>
        </w:rPr>
        <w:t xml:space="preserve"> Министерства труда, занятости и социальной защиты Республики Коми от 06.12.2018 </w:t>
      </w:r>
      <w:r w:rsidR="00545199" w:rsidRPr="00545199">
        <w:rPr>
          <w:rFonts w:ascii="Times New Roman" w:hAnsi="Times New Roman" w:cs="Times New Roman"/>
          <w:b/>
          <w:sz w:val="28"/>
          <w:szCs w:val="28"/>
        </w:rPr>
        <w:t>№</w:t>
      </w:r>
      <w:r w:rsidR="00092069" w:rsidRPr="00545199">
        <w:rPr>
          <w:rFonts w:ascii="Times New Roman" w:hAnsi="Times New Roman" w:cs="Times New Roman"/>
          <w:b/>
          <w:sz w:val="28"/>
          <w:szCs w:val="28"/>
        </w:rPr>
        <w:t xml:space="preserve"> 1880</w:t>
      </w:r>
      <w:r w:rsidR="00545199" w:rsidRPr="00545199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092069" w:rsidRPr="00545199">
        <w:rPr>
          <w:rFonts w:ascii="Times New Roman" w:hAnsi="Times New Roman" w:cs="Times New Roman"/>
          <w:b/>
          <w:sz w:val="28"/>
        </w:rPr>
        <w:t xml:space="preserve">О внесении изменений в </w:t>
      </w:r>
      <w:r w:rsidR="00092069" w:rsidRPr="00545199">
        <w:rPr>
          <w:rFonts w:ascii="Times New Roman" w:hAnsi="Times New Roman" w:cs="Times New Roman"/>
          <w:b/>
          <w:sz w:val="28"/>
        </w:rPr>
        <w:lastRenderedPageBreak/>
        <w:t xml:space="preserve">некоторые приказы Агентства Республики Коми по социальному </w:t>
      </w:r>
      <w:r w:rsidR="00092069" w:rsidRPr="00A611D4">
        <w:rPr>
          <w:rFonts w:ascii="Times New Roman" w:hAnsi="Times New Roman" w:cs="Times New Roman"/>
          <w:b/>
          <w:sz w:val="28"/>
        </w:rPr>
        <w:t>развитию</w:t>
      </w:r>
      <w:r w:rsidR="00545199" w:rsidRPr="00A611D4">
        <w:rPr>
          <w:rFonts w:ascii="Times New Roman" w:hAnsi="Times New Roman" w:cs="Times New Roman"/>
          <w:b/>
          <w:sz w:val="28"/>
        </w:rPr>
        <w:t>»</w:t>
      </w:r>
    </w:p>
    <w:p w:rsidR="00092069" w:rsidRPr="00545199" w:rsidRDefault="00092069" w:rsidP="00203133">
      <w:pPr>
        <w:spacing w:after="0" w:line="280" w:lineRule="atLeast"/>
        <w:ind w:firstLine="709"/>
        <w:jc w:val="both"/>
      </w:pPr>
      <w:proofErr w:type="gramStart"/>
      <w:r w:rsidRPr="00545199">
        <w:rPr>
          <w:rFonts w:ascii="Times New Roman" w:hAnsi="Times New Roman" w:cs="Times New Roman"/>
          <w:sz w:val="28"/>
        </w:rPr>
        <w:t xml:space="preserve">В Приказах Агентства РК по социальному развитию от 04.07.2012 </w:t>
      </w:r>
      <w:r w:rsidR="007F3805">
        <w:rPr>
          <w:rFonts w:ascii="Times New Roman" w:hAnsi="Times New Roman" w:cs="Times New Roman"/>
          <w:sz w:val="28"/>
        </w:rPr>
        <w:t xml:space="preserve">       </w:t>
      </w:r>
      <w:r w:rsidR="004A1261">
        <w:rPr>
          <w:rFonts w:ascii="Times New Roman" w:hAnsi="Times New Roman" w:cs="Times New Roman"/>
          <w:sz w:val="28"/>
        </w:rPr>
        <w:t>№</w:t>
      </w:r>
      <w:r w:rsidRPr="00545199">
        <w:rPr>
          <w:rFonts w:ascii="Times New Roman" w:hAnsi="Times New Roman" w:cs="Times New Roman"/>
          <w:sz w:val="28"/>
        </w:rPr>
        <w:t xml:space="preserve"> 1531 </w:t>
      </w:r>
      <w:r w:rsidR="004A1261">
        <w:rPr>
          <w:rFonts w:ascii="Times New Roman" w:hAnsi="Times New Roman" w:cs="Times New Roman"/>
          <w:sz w:val="28"/>
        </w:rPr>
        <w:t>«</w:t>
      </w:r>
      <w:r w:rsidRPr="00545199">
        <w:rPr>
          <w:rFonts w:ascii="Times New Roman" w:hAnsi="Times New Roman" w:cs="Times New Roman"/>
          <w:sz w:val="28"/>
        </w:rPr>
        <w:t>Об утверждении Административного регламента предоставления государственной услуги по назначению и выплате пособия на ребенка</w:t>
      </w:r>
      <w:r w:rsidR="004A1261">
        <w:rPr>
          <w:rFonts w:ascii="Times New Roman" w:hAnsi="Times New Roman" w:cs="Times New Roman"/>
          <w:sz w:val="28"/>
        </w:rPr>
        <w:t>»</w:t>
      </w:r>
      <w:r w:rsidRPr="00545199">
        <w:rPr>
          <w:rFonts w:ascii="Times New Roman" w:hAnsi="Times New Roman" w:cs="Times New Roman"/>
          <w:sz w:val="28"/>
        </w:rPr>
        <w:t xml:space="preserve">, от 30.01.2014 </w:t>
      </w:r>
      <w:r w:rsidR="004A1261">
        <w:rPr>
          <w:rFonts w:ascii="Times New Roman" w:hAnsi="Times New Roman" w:cs="Times New Roman"/>
          <w:sz w:val="28"/>
        </w:rPr>
        <w:t>№</w:t>
      </w:r>
      <w:r w:rsidRPr="00545199">
        <w:rPr>
          <w:rFonts w:ascii="Times New Roman" w:hAnsi="Times New Roman" w:cs="Times New Roman"/>
          <w:sz w:val="28"/>
        </w:rPr>
        <w:t xml:space="preserve"> 191 </w:t>
      </w:r>
      <w:r w:rsidR="004A1261">
        <w:rPr>
          <w:rFonts w:ascii="Times New Roman" w:hAnsi="Times New Roman" w:cs="Times New Roman"/>
          <w:sz w:val="28"/>
        </w:rPr>
        <w:t>«</w:t>
      </w:r>
      <w:r w:rsidRPr="00545199">
        <w:rPr>
          <w:rFonts w:ascii="Times New Roman" w:hAnsi="Times New Roman" w:cs="Times New Roman"/>
          <w:sz w:val="28"/>
        </w:rPr>
        <w:t>Об утверждении Административного регламента предоставления государственной услуги по назначению и выплате ежемесячной денежной выплаты семьям при рождении в них после 31 декабря 2012 года третьего ребенка и (или) последующих детей - до достижения ребенком</w:t>
      </w:r>
      <w:proofErr w:type="gramEnd"/>
      <w:r w:rsidRPr="00545199">
        <w:rPr>
          <w:rFonts w:ascii="Times New Roman" w:hAnsi="Times New Roman" w:cs="Times New Roman"/>
          <w:sz w:val="28"/>
        </w:rPr>
        <w:t xml:space="preserve"> возраста трех лет</w:t>
      </w:r>
      <w:r w:rsidR="004A1261">
        <w:rPr>
          <w:rFonts w:ascii="Times New Roman" w:hAnsi="Times New Roman" w:cs="Times New Roman"/>
          <w:sz w:val="28"/>
        </w:rPr>
        <w:t>»</w:t>
      </w:r>
      <w:r w:rsidRPr="00545199">
        <w:rPr>
          <w:rFonts w:ascii="Times New Roman" w:hAnsi="Times New Roman" w:cs="Times New Roman"/>
          <w:sz w:val="28"/>
        </w:rPr>
        <w:t xml:space="preserve"> скорректированы требования к порядку информирования о предоставлении государственной услуги.</w:t>
      </w:r>
    </w:p>
    <w:p w:rsidR="00092069" w:rsidRPr="00545199" w:rsidRDefault="00092069" w:rsidP="00203133">
      <w:pPr>
        <w:spacing w:after="0" w:line="280" w:lineRule="atLeast"/>
        <w:ind w:firstLine="709"/>
        <w:jc w:val="both"/>
      </w:pPr>
      <w:r w:rsidRPr="00545199">
        <w:rPr>
          <w:rFonts w:ascii="Times New Roman" w:hAnsi="Times New Roman" w:cs="Times New Roman"/>
          <w:sz w:val="28"/>
        </w:rPr>
        <w:t>Дополнено, что срок приостановления предоставления услуги федеральными законами Российской Федерации,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 не предусмотрен.</w:t>
      </w:r>
    </w:p>
    <w:p w:rsidR="00092069" w:rsidRPr="00545199" w:rsidRDefault="00092069" w:rsidP="00203133">
      <w:pPr>
        <w:spacing w:after="0" w:line="280" w:lineRule="atLeast"/>
        <w:ind w:firstLine="709"/>
        <w:jc w:val="both"/>
      </w:pPr>
      <w:r w:rsidRPr="00545199">
        <w:rPr>
          <w:rFonts w:ascii="Times New Roman" w:hAnsi="Times New Roman" w:cs="Times New Roman"/>
          <w:sz w:val="28"/>
        </w:rPr>
        <w:t>Уточнены указания на запрет требований и действий в отношении заявителя, показатели доступности и качества государственной услуги.</w:t>
      </w:r>
    </w:p>
    <w:p w:rsidR="00092069" w:rsidRPr="00545199" w:rsidRDefault="00092069" w:rsidP="00203133">
      <w:pPr>
        <w:spacing w:after="0" w:line="280" w:lineRule="atLeast"/>
        <w:ind w:firstLine="709"/>
        <w:jc w:val="both"/>
      </w:pPr>
      <w:r w:rsidRPr="00545199">
        <w:rPr>
          <w:rFonts w:ascii="Times New Roman" w:hAnsi="Times New Roman" w:cs="Times New Roman"/>
          <w:sz w:val="28"/>
        </w:rPr>
        <w:t xml:space="preserve">Скорректирован досудебный (внесудебный) порядок обжалования решений и действий (бездействия) органа, предоставляющего государственную услугу, а также должностных лиц, государственных служащих, многофункционального центра, работников многофункционального центра, а также организаций, предусмотренных частью 1.1 статьи 16 Федерального закона от 27.07.2010 </w:t>
      </w:r>
      <w:r w:rsidR="004A1261">
        <w:rPr>
          <w:rFonts w:ascii="Times New Roman" w:hAnsi="Times New Roman" w:cs="Times New Roman"/>
          <w:sz w:val="28"/>
        </w:rPr>
        <w:t>№</w:t>
      </w:r>
      <w:r w:rsidRPr="00545199">
        <w:rPr>
          <w:rFonts w:ascii="Times New Roman" w:hAnsi="Times New Roman" w:cs="Times New Roman"/>
          <w:sz w:val="28"/>
        </w:rPr>
        <w:t xml:space="preserve"> 210-ФЗ </w:t>
      </w:r>
      <w:r w:rsidR="004A1261">
        <w:rPr>
          <w:rFonts w:ascii="Times New Roman" w:hAnsi="Times New Roman" w:cs="Times New Roman"/>
          <w:sz w:val="28"/>
        </w:rPr>
        <w:t>«</w:t>
      </w:r>
      <w:r w:rsidRPr="00545199">
        <w:rPr>
          <w:rFonts w:ascii="Times New Roman" w:hAnsi="Times New Roman" w:cs="Times New Roman"/>
          <w:sz w:val="28"/>
        </w:rPr>
        <w:t>Об организации предоставления государственных и муниципальных услуг</w:t>
      </w:r>
      <w:r w:rsidR="004A1261">
        <w:rPr>
          <w:rFonts w:ascii="Times New Roman" w:hAnsi="Times New Roman" w:cs="Times New Roman"/>
          <w:sz w:val="28"/>
        </w:rPr>
        <w:t>»</w:t>
      </w:r>
      <w:r w:rsidRPr="00545199">
        <w:rPr>
          <w:rFonts w:ascii="Times New Roman" w:hAnsi="Times New Roman" w:cs="Times New Roman"/>
          <w:sz w:val="28"/>
        </w:rPr>
        <w:t>, или их работников.</w:t>
      </w:r>
    </w:p>
    <w:p w:rsidR="00092069" w:rsidRPr="00734506" w:rsidRDefault="007F3805" w:rsidP="00203133">
      <w:pPr>
        <w:spacing w:before="120" w:after="0" w:line="28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3805">
        <w:rPr>
          <w:rFonts w:ascii="Times New Roman" w:hAnsi="Times New Roman" w:cs="Times New Roman"/>
          <w:b/>
          <w:sz w:val="28"/>
          <w:szCs w:val="28"/>
        </w:rPr>
        <w:t>1</w:t>
      </w:r>
      <w:r w:rsidR="00080CA3">
        <w:rPr>
          <w:rFonts w:ascii="Times New Roman" w:hAnsi="Times New Roman" w:cs="Times New Roman"/>
          <w:b/>
          <w:sz w:val="28"/>
          <w:szCs w:val="28"/>
        </w:rPr>
        <w:t>2</w:t>
      </w:r>
      <w:r w:rsidRPr="007F3805">
        <w:rPr>
          <w:rFonts w:ascii="Times New Roman" w:hAnsi="Times New Roman" w:cs="Times New Roman"/>
          <w:b/>
          <w:sz w:val="28"/>
          <w:szCs w:val="28"/>
        </w:rPr>
        <w:t>.</w:t>
      </w:r>
      <w:r>
        <w:t xml:space="preserve"> </w:t>
      </w:r>
      <w:hyperlink r:id="rId21" w:history="1">
        <w:proofErr w:type="gramStart"/>
        <w:r w:rsidR="00092069" w:rsidRPr="00734506">
          <w:rPr>
            <w:rFonts w:ascii="Times New Roman" w:hAnsi="Times New Roman" w:cs="Times New Roman"/>
            <w:b/>
            <w:color w:val="0000FF"/>
            <w:sz w:val="28"/>
            <w:szCs w:val="28"/>
          </w:rPr>
          <w:t>Приказ</w:t>
        </w:r>
      </w:hyperlink>
      <w:r w:rsidR="00092069" w:rsidRPr="00734506">
        <w:rPr>
          <w:rFonts w:ascii="Times New Roman" w:hAnsi="Times New Roman" w:cs="Times New Roman"/>
          <w:b/>
          <w:sz w:val="28"/>
          <w:szCs w:val="28"/>
        </w:rPr>
        <w:t xml:space="preserve"> Министерства труда, занятости и социальной защиты Республики Коми от 06.12.2018 N 1877</w:t>
      </w:r>
      <w:r w:rsidR="00734506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092069" w:rsidRPr="00734506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приказ Агентства Республики Коми по социальному развитию от 18 мая 2012 г. </w:t>
      </w:r>
      <w:r w:rsidR="00734506">
        <w:rPr>
          <w:rFonts w:ascii="Times New Roman" w:hAnsi="Times New Roman" w:cs="Times New Roman"/>
          <w:b/>
          <w:sz w:val="28"/>
          <w:szCs w:val="28"/>
        </w:rPr>
        <w:t>№</w:t>
      </w:r>
      <w:r w:rsidR="00092069" w:rsidRPr="00734506">
        <w:rPr>
          <w:rFonts w:ascii="Times New Roman" w:hAnsi="Times New Roman" w:cs="Times New Roman"/>
          <w:b/>
          <w:sz w:val="28"/>
          <w:szCs w:val="28"/>
        </w:rPr>
        <w:t xml:space="preserve"> 1061 </w:t>
      </w:r>
      <w:r w:rsidR="00734506">
        <w:rPr>
          <w:rFonts w:ascii="Times New Roman" w:hAnsi="Times New Roman" w:cs="Times New Roman"/>
          <w:b/>
          <w:sz w:val="28"/>
          <w:szCs w:val="28"/>
        </w:rPr>
        <w:t>«</w:t>
      </w:r>
      <w:r w:rsidR="00092069" w:rsidRPr="00734506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государственной услуги по выдаче удостоверения (дубликата удостоверения) члена семьи погибшего (умершего) инвалида войны, участника Великой Отечественной войны и ветерана боевых действий</w:t>
      </w:r>
      <w:r w:rsidR="00734506">
        <w:rPr>
          <w:rFonts w:ascii="Times New Roman" w:hAnsi="Times New Roman" w:cs="Times New Roman"/>
          <w:b/>
          <w:sz w:val="28"/>
          <w:szCs w:val="28"/>
        </w:rPr>
        <w:t>»</w:t>
      </w:r>
      <w:proofErr w:type="gramEnd"/>
    </w:p>
    <w:p w:rsidR="00092069" w:rsidRDefault="00092069" w:rsidP="00203133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Скорректированы требования к порядку информирования о предоставлении государственной услуги.</w:t>
      </w:r>
    </w:p>
    <w:p w:rsidR="00092069" w:rsidRDefault="00092069" w:rsidP="00203133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Дополнено, что в предоставлении государственной услуги участвует МФЦ в части приема документов у заявителя, запросов в органы и организации, в распоряжении которых находятся документы (сведения), и выдачи результата (уведомления) предоставления государственной услуги заявителю.</w:t>
      </w:r>
    </w:p>
    <w:p w:rsidR="00092069" w:rsidRDefault="00092069" w:rsidP="00203133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Уточнен исчерпывающий перечень документов, необходимых в соответствии с нормативными правовыми актами для предоставления государственной услуги.</w:t>
      </w:r>
    </w:p>
    <w:p w:rsidR="00092069" w:rsidRDefault="00092069" w:rsidP="00203133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lastRenderedPageBreak/>
        <w:t>В частности, из перечня исключены пенсионное удостоверение или справка о праве на пенсию по случаю потери кормильца.</w:t>
      </w:r>
    </w:p>
    <w:p w:rsidR="00092069" w:rsidRDefault="00092069" w:rsidP="00203133">
      <w:pPr>
        <w:spacing w:after="0" w:line="280" w:lineRule="atLeast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</w:rPr>
        <w:t>Дополнено, что запрещается, кроме прочего, отказывать в предоставлении государственной услуги, в приеме заявления и иных документов, необходимых для предоставления государственной услуги, в случае, если заявление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 услуги, опубликованной на Едином портале государственных и муниципальных услуг (функций) и (или) на Портале государственных и муниципальных</w:t>
      </w:r>
      <w:proofErr w:type="gramEnd"/>
      <w:r>
        <w:rPr>
          <w:rFonts w:ascii="Times New Roman" w:hAnsi="Times New Roman" w:cs="Times New Roman"/>
          <w:sz w:val="28"/>
        </w:rPr>
        <w:t xml:space="preserve"> услуг (функций) Республики Коми; требовать от заявителя совершения иных действий, кроме прохождения идентификац</w:t>
      </w:r>
      <w:proofErr w:type="gramStart"/>
      <w:r>
        <w:rPr>
          <w:rFonts w:ascii="Times New Roman" w:hAnsi="Times New Roman" w:cs="Times New Roman"/>
          <w:sz w:val="28"/>
        </w:rPr>
        <w:t>ии и ау</w:t>
      </w:r>
      <w:proofErr w:type="gramEnd"/>
      <w:r>
        <w:rPr>
          <w:rFonts w:ascii="Times New Roman" w:hAnsi="Times New Roman" w:cs="Times New Roman"/>
          <w:sz w:val="28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некоторых случаев.</w:t>
      </w:r>
    </w:p>
    <w:p w:rsidR="00092069" w:rsidRDefault="00092069" w:rsidP="00203133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Определен порядок исправления допущенных опечаток и (или) ошибок в выданных в результате предоставления государственной услуги документах.</w:t>
      </w:r>
    </w:p>
    <w:p w:rsidR="00092069" w:rsidRDefault="00092069" w:rsidP="00203133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Скорректирован досудебный (внесудебный) порядок обжалования решений и действий (бездействия) органа, предоставляющего государственную услугу, а также должностных лиц, государственных служащих, многофункционального центра, работников многофункционального центра, а также организаций, предусмотренных частью 1.1 статьи 16 Федерального закона от 27.07.2010 N 210-ФЗ "Об организации предоставления государственных и муниципальных услуг", или их работников.</w:t>
      </w:r>
    </w:p>
    <w:p w:rsidR="00092069" w:rsidRPr="00DC283E" w:rsidRDefault="003C1095" w:rsidP="00203133">
      <w:pPr>
        <w:spacing w:before="120" w:after="0" w:line="28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1095">
        <w:rPr>
          <w:rFonts w:ascii="Times New Roman" w:hAnsi="Times New Roman" w:cs="Times New Roman"/>
          <w:b/>
          <w:sz w:val="28"/>
          <w:szCs w:val="28"/>
        </w:rPr>
        <w:t>1</w:t>
      </w:r>
      <w:r w:rsidR="00080CA3">
        <w:rPr>
          <w:rFonts w:ascii="Times New Roman" w:hAnsi="Times New Roman" w:cs="Times New Roman"/>
          <w:b/>
          <w:sz w:val="28"/>
          <w:szCs w:val="28"/>
        </w:rPr>
        <w:t>3</w:t>
      </w:r>
      <w:r w:rsidRPr="003C1095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22" w:history="1">
        <w:r w:rsidR="00092069" w:rsidRPr="00DC283E">
          <w:rPr>
            <w:rFonts w:ascii="Times New Roman" w:hAnsi="Times New Roman" w:cs="Times New Roman"/>
            <w:b/>
            <w:color w:val="0000FF"/>
            <w:sz w:val="28"/>
            <w:szCs w:val="28"/>
          </w:rPr>
          <w:t>Приказ</w:t>
        </w:r>
      </w:hyperlink>
      <w:r w:rsidR="00092069" w:rsidRPr="00DC283E">
        <w:rPr>
          <w:rFonts w:ascii="Times New Roman" w:hAnsi="Times New Roman" w:cs="Times New Roman"/>
          <w:b/>
          <w:sz w:val="28"/>
          <w:szCs w:val="28"/>
        </w:rPr>
        <w:t xml:space="preserve"> Министерства труда, занятости и социальной защиты Республики Коми от 05.12.2018 </w:t>
      </w:r>
      <w:r w:rsidR="00DC283E" w:rsidRPr="00DC283E">
        <w:rPr>
          <w:rFonts w:ascii="Times New Roman" w:hAnsi="Times New Roman" w:cs="Times New Roman"/>
          <w:b/>
          <w:sz w:val="28"/>
          <w:szCs w:val="28"/>
        </w:rPr>
        <w:t>№</w:t>
      </w:r>
      <w:r w:rsidR="00092069" w:rsidRPr="00DC283E">
        <w:rPr>
          <w:rFonts w:ascii="Times New Roman" w:hAnsi="Times New Roman" w:cs="Times New Roman"/>
          <w:b/>
          <w:sz w:val="28"/>
          <w:szCs w:val="28"/>
        </w:rPr>
        <w:t xml:space="preserve"> 1860</w:t>
      </w:r>
      <w:r w:rsidR="00DC283E" w:rsidRPr="00DC283E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092069" w:rsidRPr="00DC283E">
        <w:rPr>
          <w:rFonts w:ascii="Times New Roman" w:hAnsi="Times New Roman" w:cs="Times New Roman"/>
          <w:b/>
          <w:sz w:val="28"/>
          <w:szCs w:val="28"/>
        </w:rPr>
        <w:t>О внесении изменений в приказ Министерства труда, занятости и социальной защиты Республики Коми от 19.09.2018 N 1386 "Об утверждении административного регламента предоставления государственной услуги по назначению и выплате ежемесячной выплаты в связи с рождением</w:t>
      </w:r>
      <w:r w:rsidR="00DC283E" w:rsidRPr="00DC283E">
        <w:rPr>
          <w:rFonts w:ascii="Times New Roman" w:hAnsi="Times New Roman" w:cs="Times New Roman"/>
          <w:b/>
          <w:sz w:val="28"/>
          <w:szCs w:val="28"/>
        </w:rPr>
        <w:t xml:space="preserve"> (усыновлением) первого ребенка»</w:t>
      </w:r>
    </w:p>
    <w:p w:rsidR="00092069" w:rsidRDefault="00092069" w:rsidP="00203133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Скорректированы требования к порядку информирования о предоставлении государственной услуги; показатели доступности и качества государственной услуги.</w:t>
      </w:r>
    </w:p>
    <w:p w:rsidR="00092069" w:rsidRDefault="00092069" w:rsidP="00203133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Определено, что предоставление государственной услуги посредством Портала государственных и муниципальных услуг (функций) Республики Коми и (или) Единого портала государственных и муниципальных услуг </w:t>
      </w:r>
      <w:r>
        <w:rPr>
          <w:rFonts w:ascii="Times New Roman" w:hAnsi="Times New Roman" w:cs="Times New Roman"/>
          <w:sz w:val="28"/>
        </w:rPr>
        <w:lastRenderedPageBreak/>
        <w:t>(функций) осуществляется путем заполнения и отправки интерактивной формы заявления на предоставление государственной услуги и прикрепления электронных образов документов, необходимых для получения государственной услуги; при обращении в электронной форме за получением государственной услуги заявление и прилагаемые нему документы подписываются тем видом электронной подписи, допустимость использования которых установлена федеральными законами, регламентирующими порядок предоставления государственной услуги.</w:t>
      </w:r>
    </w:p>
    <w:p w:rsidR="00092069" w:rsidRDefault="00092069" w:rsidP="00203133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Дополнено, что иные действия, необходимые для предоставления государственной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государственной услуги, отсутствуют.</w:t>
      </w:r>
    </w:p>
    <w:p w:rsidR="00092069" w:rsidRDefault="00092069" w:rsidP="00203133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Уточнен досудебный (внесудебный) порядок обжалования решений и действий (бездействия) органа, предоставляющего государственную услугу, а также должностных лиц, государственных служащих, многофункционального центра, работников многофункционального центра, а также организаций, предусмотренных частью 1.1 статьи 16 Федерального закона от 27.07.2010 N 210-ФЗ "Об организации предоставления государственных и муниципальных услуг", или их работников.</w:t>
      </w:r>
    </w:p>
    <w:p w:rsidR="00092069" w:rsidRPr="00191DE8" w:rsidRDefault="00E06576" w:rsidP="00203133">
      <w:pPr>
        <w:spacing w:before="120" w:after="0" w:line="28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6576">
        <w:rPr>
          <w:rFonts w:ascii="Times New Roman" w:hAnsi="Times New Roman" w:cs="Times New Roman"/>
          <w:b/>
          <w:sz w:val="28"/>
          <w:szCs w:val="28"/>
        </w:rPr>
        <w:t>1</w:t>
      </w:r>
      <w:r w:rsidR="00080CA3">
        <w:rPr>
          <w:rFonts w:ascii="Times New Roman" w:hAnsi="Times New Roman" w:cs="Times New Roman"/>
          <w:b/>
          <w:sz w:val="28"/>
          <w:szCs w:val="28"/>
        </w:rPr>
        <w:t>4</w:t>
      </w:r>
      <w:r w:rsidRPr="00E06576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23" w:history="1">
        <w:proofErr w:type="gramStart"/>
        <w:r w:rsidR="00092069" w:rsidRPr="00191DE8">
          <w:rPr>
            <w:rFonts w:ascii="Times New Roman" w:hAnsi="Times New Roman" w:cs="Times New Roman"/>
            <w:b/>
            <w:color w:val="0000FF"/>
            <w:sz w:val="28"/>
            <w:szCs w:val="28"/>
          </w:rPr>
          <w:t>Приказ</w:t>
        </w:r>
      </w:hyperlink>
      <w:r w:rsidR="00092069" w:rsidRPr="00191DE8">
        <w:rPr>
          <w:rFonts w:ascii="Times New Roman" w:hAnsi="Times New Roman" w:cs="Times New Roman"/>
          <w:b/>
          <w:sz w:val="28"/>
          <w:szCs w:val="28"/>
        </w:rPr>
        <w:t xml:space="preserve"> Минфина РК от 12.12.2018 </w:t>
      </w:r>
      <w:r w:rsidR="00191DE8">
        <w:rPr>
          <w:rFonts w:ascii="Times New Roman" w:hAnsi="Times New Roman" w:cs="Times New Roman"/>
          <w:b/>
          <w:sz w:val="28"/>
          <w:szCs w:val="28"/>
        </w:rPr>
        <w:t>№</w:t>
      </w:r>
      <w:r w:rsidR="00092069" w:rsidRPr="00191DE8">
        <w:rPr>
          <w:rFonts w:ascii="Times New Roman" w:hAnsi="Times New Roman" w:cs="Times New Roman"/>
          <w:b/>
          <w:sz w:val="28"/>
          <w:szCs w:val="28"/>
        </w:rPr>
        <w:t xml:space="preserve"> 264</w:t>
      </w:r>
      <w:r w:rsidR="00191DE8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092069" w:rsidRPr="00191DE8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приказ Министерства финансов Республики Коми от 29 декабря 2017 г. </w:t>
      </w:r>
      <w:r w:rsidR="00191DE8">
        <w:rPr>
          <w:rFonts w:ascii="Times New Roman" w:hAnsi="Times New Roman" w:cs="Times New Roman"/>
          <w:b/>
          <w:sz w:val="28"/>
          <w:szCs w:val="28"/>
        </w:rPr>
        <w:t>№</w:t>
      </w:r>
      <w:r w:rsidR="00092069" w:rsidRPr="00191DE8">
        <w:rPr>
          <w:rFonts w:ascii="Times New Roman" w:hAnsi="Times New Roman" w:cs="Times New Roman"/>
          <w:b/>
          <w:sz w:val="28"/>
          <w:szCs w:val="28"/>
        </w:rPr>
        <w:t xml:space="preserve"> 284 </w:t>
      </w:r>
      <w:r w:rsidR="00191DE8">
        <w:rPr>
          <w:rFonts w:ascii="Times New Roman" w:hAnsi="Times New Roman" w:cs="Times New Roman"/>
          <w:b/>
          <w:sz w:val="28"/>
          <w:szCs w:val="28"/>
        </w:rPr>
        <w:t>«</w:t>
      </w:r>
      <w:r w:rsidR="00092069" w:rsidRPr="00191DE8">
        <w:rPr>
          <w:rFonts w:ascii="Times New Roman" w:hAnsi="Times New Roman" w:cs="Times New Roman"/>
          <w:b/>
          <w:sz w:val="28"/>
          <w:szCs w:val="28"/>
        </w:rPr>
        <w:t>Об утверждении указаний о порядке применения бюджетной классификации Российской Федерации, относящейся к республиканскому бюджету Республики Коми и бюджету территориального фонда обязательного медицинского страхования Республики Коми, порядка определения перечня и кодов целевых статей расходов бюджетов, финансовое обеспечение которых осуществляется за</w:t>
      </w:r>
      <w:proofErr w:type="gramEnd"/>
      <w:r w:rsidR="00092069" w:rsidRPr="00191DE8">
        <w:rPr>
          <w:rFonts w:ascii="Times New Roman" w:hAnsi="Times New Roman" w:cs="Times New Roman"/>
          <w:b/>
          <w:sz w:val="28"/>
          <w:szCs w:val="28"/>
        </w:rPr>
        <w:t xml:space="preserve"> счет межбюджетных субсидий, субвенций и иных межбюджетных трансфертов, имеющих целевое назначение, предоставляемых из республиканского бюджета Республики Коми, на 2018 год и плановый период 2019 и 2020 годов</w:t>
      </w:r>
      <w:r w:rsidR="00191DE8">
        <w:rPr>
          <w:rFonts w:ascii="Times New Roman" w:hAnsi="Times New Roman" w:cs="Times New Roman"/>
          <w:b/>
          <w:sz w:val="28"/>
          <w:szCs w:val="28"/>
        </w:rPr>
        <w:t>»</w:t>
      </w:r>
    </w:p>
    <w:p w:rsidR="00092069" w:rsidRDefault="00092069" w:rsidP="00203133">
      <w:pPr>
        <w:spacing w:after="1" w:line="280" w:lineRule="atLeast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</w:rPr>
        <w:t xml:space="preserve">В Порядке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предоставляемых из республиканского бюджета Республики Коми, утвержденном Приказом Министерства финансов Республики Коми от 29 декабря 2017 г. </w:t>
      </w:r>
      <w:r w:rsidR="0063336E">
        <w:rPr>
          <w:rFonts w:ascii="Times New Roman" w:hAnsi="Times New Roman" w:cs="Times New Roman"/>
          <w:sz w:val="28"/>
        </w:rPr>
        <w:t>№</w:t>
      </w:r>
      <w:r>
        <w:rPr>
          <w:rFonts w:ascii="Times New Roman" w:hAnsi="Times New Roman" w:cs="Times New Roman"/>
          <w:sz w:val="28"/>
        </w:rPr>
        <w:t xml:space="preserve"> 284, дополнено, что поступление субсидий на реализацию мероприятий государственной программы Российской Федерации </w:t>
      </w:r>
      <w:r w:rsidR="0063336E">
        <w:rPr>
          <w:rFonts w:ascii="Times New Roman" w:hAnsi="Times New Roman" w:cs="Times New Roman"/>
          <w:sz w:val="28"/>
        </w:rPr>
        <w:t>«</w:t>
      </w:r>
      <w:r>
        <w:rPr>
          <w:rFonts w:ascii="Times New Roman" w:hAnsi="Times New Roman" w:cs="Times New Roman"/>
          <w:sz w:val="28"/>
        </w:rPr>
        <w:t>Доступная среда</w:t>
      </w:r>
      <w:r w:rsidR="0063336E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 xml:space="preserve"> на 2011 - 2020</w:t>
      </w:r>
      <w:proofErr w:type="gramEnd"/>
      <w:r>
        <w:rPr>
          <w:rFonts w:ascii="Times New Roman" w:hAnsi="Times New Roman" w:cs="Times New Roman"/>
          <w:sz w:val="28"/>
        </w:rPr>
        <w:t xml:space="preserve"> годы отражается, в том числе по коду вида доходов 000 2 02 25027 13 0000 151 </w:t>
      </w:r>
      <w:r w:rsidR="0063336E">
        <w:rPr>
          <w:rFonts w:ascii="Times New Roman" w:hAnsi="Times New Roman" w:cs="Times New Roman"/>
          <w:sz w:val="28"/>
        </w:rPr>
        <w:t>«</w:t>
      </w:r>
      <w:r>
        <w:rPr>
          <w:rFonts w:ascii="Times New Roman" w:hAnsi="Times New Roman" w:cs="Times New Roman"/>
          <w:sz w:val="28"/>
        </w:rPr>
        <w:t xml:space="preserve">Субсидии бюджетам городских поселений на реализацию мероприятий государственной программы Российской Федерации </w:t>
      </w:r>
      <w:r w:rsidR="0063336E">
        <w:rPr>
          <w:rFonts w:ascii="Times New Roman" w:hAnsi="Times New Roman" w:cs="Times New Roman"/>
          <w:sz w:val="28"/>
        </w:rPr>
        <w:t>«</w:t>
      </w:r>
      <w:r>
        <w:rPr>
          <w:rFonts w:ascii="Times New Roman" w:hAnsi="Times New Roman" w:cs="Times New Roman"/>
          <w:sz w:val="28"/>
        </w:rPr>
        <w:t>Доступная среда</w:t>
      </w:r>
      <w:r w:rsidR="0063336E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 xml:space="preserve"> на 2011 - 2020 годы</w:t>
      </w:r>
      <w:r w:rsidR="0063336E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 xml:space="preserve"> классификации доходов бюджетов.</w:t>
      </w:r>
    </w:p>
    <w:p w:rsidR="00092069" w:rsidRPr="000E00A9" w:rsidRDefault="00E06576" w:rsidP="00203133">
      <w:pPr>
        <w:spacing w:before="120" w:after="0" w:line="28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6576">
        <w:rPr>
          <w:rFonts w:ascii="Times New Roman" w:hAnsi="Times New Roman" w:cs="Times New Roman"/>
          <w:b/>
          <w:sz w:val="28"/>
          <w:szCs w:val="28"/>
        </w:rPr>
        <w:lastRenderedPageBreak/>
        <w:t>1</w:t>
      </w:r>
      <w:r w:rsidR="00080CA3">
        <w:rPr>
          <w:rFonts w:ascii="Times New Roman" w:hAnsi="Times New Roman" w:cs="Times New Roman"/>
          <w:b/>
          <w:sz w:val="28"/>
          <w:szCs w:val="28"/>
        </w:rPr>
        <w:t>5</w:t>
      </w:r>
      <w:r w:rsidRPr="00E06576">
        <w:rPr>
          <w:rFonts w:ascii="Times New Roman" w:hAnsi="Times New Roman" w:cs="Times New Roman"/>
          <w:b/>
          <w:sz w:val="28"/>
          <w:szCs w:val="28"/>
        </w:rPr>
        <w:t>.</w:t>
      </w:r>
      <w:r>
        <w:t xml:space="preserve"> </w:t>
      </w:r>
      <w:hyperlink r:id="rId24" w:history="1">
        <w:r w:rsidR="00092069" w:rsidRPr="000E00A9">
          <w:rPr>
            <w:rFonts w:ascii="Times New Roman" w:hAnsi="Times New Roman" w:cs="Times New Roman"/>
            <w:b/>
            <w:color w:val="0000FF"/>
            <w:sz w:val="28"/>
            <w:szCs w:val="28"/>
          </w:rPr>
          <w:t>Приказ</w:t>
        </w:r>
      </w:hyperlink>
      <w:r w:rsidR="00092069" w:rsidRPr="000E00A9">
        <w:rPr>
          <w:rFonts w:ascii="Times New Roman" w:hAnsi="Times New Roman" w:cs="Times New Roman"/>
          <w:b/>
          <w:sz w:val="28"/>
          <w:szCs w:val="28"/>
        </w:rPr>
        <w:t xml:space="preserve"> Минюста РК от 10.12.2018 </w:t>
      </w:r>
      <w:r w:rsidR="000669F2" w:rsidRPr="000E00A9">
        <w:rPr>
          <w:rFonts w:ascii="Times New Roman" w:hAnsi="Times New Roman" w:cs="Times New Roman"/>
          <w:b/>
          <w:sz w:val="28"/>
          <w:szCs w:val="28"/>
        </w:rPr>
        <w:t>№</w:t>
      </w:r>
      <w:r w:rsidR="00092069" w:rsidRPr="000E00A9">
        <w:rPr>
          <w:rFonts w:ascii="Times New Roman" w:hAnsi="Times New Roman" w:cs="Times New Roman"/>
          <w:b/>
          <w:sz w:val="28"/>
          <w:szCs w:val="28"/>
        </w:rPr>
        <w:t xml:space="preserve"> 274-од</w:t>
      </w:r>
      <w:r w:rsidR="000669F2" w:rsidRPr="000E00A9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092069" w:rsidRPr="000E00A9">
        <w:rPr>
          <w:rFonts w:ascii="Times New Roman" w:hAnsi="Times New Roman" w:cs="Times New Roman"/>
          <w:b/>
          <w:sz w:val="28"/>
          <w:szCs w:val="28"/>
        </w:rPr>
        <w:t>Об установлении сроков и форм отчетности об использовании межбюджетных трансфертов, представляемых Министерством юстиции Республики Коми</w:t>
      </w:r>
      <w:r w:rsidR="000669F2" w:rsidRPr="000E00A9">
        <w:rPr>
          <w:rFonts w:ascii="Times New Roman" w:hAnsi="Times New Roman" w:cs="Times New Roman"/>
          <w:b/>
          <w:sz w:val="28"/>
          <w:szCs w:val="28"/>
        </w:rPr>
        <w:t>»</w:t>
      </w:r>
    </w:p>
    <w:p w:rsidR="00092069" w:rsidRPr="000669F2" w:rsidRDefault="00092069" w:rsidP="00203133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69F2">
        <w:rPr>
          <w:rFonts w:ascii="Times New Roman" w:hAnsi="Times New Roman" w:cs="Times New Roman"/>
          <w:sz w:val="28"/>
          <w:szCs w:val="28"/>
        </w:rPr>
        <w:t>Установлен срок представления муниципальными образованиями установленной формы отчетности об использовании субвенции на осуществление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 - ежеквартально не позднее 7-го числа месяца, следующего за отчетным кварталом.</w:t>
      </w:r>
      <w:proofErr w:type="gramEnd"/>
    </w:p>
    <w:p w:rsidR="00092069" w:rsidRDefault="00092069" w:rsidP="00203133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9F2">
        <w:rPr>
          <w:rFonts w:ascii="Times New Roman" w:hAnsi="Times New Roman" w:cs="Times New Roman"/>
          <w:sz w:val="28"/>
          <w:szCs w:val="28"/>
        </w:rPr>
        <w:t>Определено, что финансово-экономический отдел Министерства юстиции Республики Коми производит проверку представленных отчетов и в течение 5 рабочих дней выписывает уведомления по расчетам между бюджетами по межбюджетным трансфертам (форма 0504817) на сумму принятых расходов, подтвержденных отчетом, в двух экземплярах; один из них не позднее рабочего дня, следующего за днем подписания уведомления, направляет в адрес администратора доходов бюджета от предоставления межбюджетного трансферта.</w:t>
      </w:r>
    </w:p>
    <w:p w:rsidR="00092069" w:rsidRPr="00AE1968" w:rsidRDefault="00B24BDC" w:rsidP="00203133">
      <w:pPr>
        <w:spacing w:before="120" w:after="0" w:line="28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1968">
        <w:rPr>
          <w:rFonts w:ascii="Times New Roman" w:hAnsi="Times New Roman" w:cs="Times New Roman"/>
          <w:b/>
          <w:sz w:val="28"/>
          <w:szCs w:val="28"/>
        </w:rPr>
        <w:t>1</w:t>
      </w:r>
      <w:r w:rsidR="00080CA3">
        <w:rPr>
          <w:rFonts w:ascii="Times New Roman" w:hAnsi="Times New Roman" w:cs="Times New Roman"/>
          <w:b/>
          <w:sz w:val="28"/>
          <w:szCs w:val="28"/>
        </w:rPr>
        <w:t>6</w:t>
      </w:r>
      <w:r w:rsidRPr="00AE1968">
        <w:rPr>
          <w:rFonts w:ascii="Times New Roman" w:hAnsi="Times New Roman" w:cs="Times New Roman"/>
          <w:b/>
          <w:sz w:val="28"/>
          <w:szCs w:val="28"/>
        </w:rPr>
        <w:t xml:space="preserve">. </w:t>
      </w:r>
      <w:hyperlink r:id="rId25" w:history="1">
        <w:r w:rsidR="00092069" w:rsidRPr="00AE1968">
          <w:rPr>
            <w:rFonts w:ascii="Times New Roman" w:hAnsi="Times New Roman" w:cs="Times New Roman"/>
            <w:b/>
            <w:color w:val="0000FF"/>
            <w:sz w:val="28"/>
            <w:szCs w:val="28"/>
          </w:rPr>
          <w:t>Приказ</w:t>
        </w:r>
      </w:hyperlink>
      <w:r w:rsidR="00092069" w:rsidRPr="00AE1968">
        <w:rPr>
          <w:rFonts w:ascii="Times New Roman" w:hAnsi="Times New Roman" w:cs="Times New Roman"/>
          <w:b/>
          <w:sz w:val="28"/>
          <w:szCs w:val="28"/>
        </w:rPr>
        <w:t xml:space="preserve"> Минпрома Республики Коми от 03.12.2018 </w:t>
      </w:r>
      <w:r w:rsidR="00AE1968" w:rsidRPr="00AE1968">
        <w:rPr>
          <w:rFonts w:ascii="Times New Roman" w:hAnsi="Times New Roman" w:cs="Times New Roman"/>
          <w:b/>
          <w:sz w:val="28"/>
          <w:szCs w:val="28"/>
        </w:rPr>
        <w:t>№</w:t>
      </w:r>
      <w:r w:rsidR="00092069" w:rsidRPr="00AE1968">
        <w:rPr>
          <w:rFonts w:ascii="Times New Roman" w:hAnsi="Times New Roman" w:cs="Times New Roman"/>
          <w:b/>
          <w:sz w:val="28"/>
          <w:szCs w:val="28"/>
        </w:rPr>
        <w:t xml:space="preserve"> 236</w:t>
      </w:r>
      <w:r w:rsidRPr="00AE1968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092069" w:rsidRPr="00AE1968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государственной услуги по выдаче разрешений на осуществление деятельности по перевозке пассажиров и багажа легковым такси на территории Республики Коми</w:t>
      </w:r>
      <w:r w:rsidR="00AE1968" w:rsidRPr="00AE1968">
        <w:rPr>
          <w:rFonts w:ascii="Times New Roman" w:hAnsi="Times New Roman" w:cs="Times New Roman"/>
          <w:b/>
          <w:sz w:val="28"/>
          <w:szCs w:val="28"/>
        </w:rPr>
        <w:t>»</w:t>
      </w:r>
    </w:p>
    <w:p w:rsidR="00092069" w:rsidRDefault="00092069" w:rsidP="00203133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Установлено, что заявителями на предоставление государственной услуги являются юридические лица или индивидуальные предприниматели, зарегистрированные на территории Российской Федерации в установленном законом порядке, обратившиеся в Министерство инвестиций, промышленности и транспорта Республики Коми; </w:t>
      </w:r>
      <w:proofErr w:type="gramStart"/>
      <w:r>
        <w:rPr>
          <w:rFonts w:ascii="Times New Roman" w:hAnsi="Times New Roman" w:cs="Times New Roman"/>
          <w:sz w:val="28"/>
        </w:rPr>
        <w:t>предоставление государственной услуги, за исключением переоформления разрешения, прекращения действия разрешения, осуществляется за плату в соответствии с Постановлением Правительства Республики Коми от 29 августа 2011 г. N 348 "О некоторых вопросах, связанных с перевозкой пассажиров и багажа легковым такси на территории Республики Коми" в следующих размерах: за выдачу разрешения - 1 000 рублей, за выдачу дубликата разрешения - 100 рублей.</w:t>
      </w:r>
      <w:proofErr w:type="gramEnd"/>
    </w:p>
    <w:p w:rsidR="00092069" w:rsidRDefault="00092069" w:rsidP="00203133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Определены требования к порядку информирования о предоставлении государственной услуги; стандарт предоставления государственной услуги;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центрах; формы </w:t>
      </w:r>
      <w:proofErr w:type="gramStart"/>
      <w:r>
        <w:rPr>
          <w:rFonts w:ascii="Times New Roman" w:hAnsi="Times New Roman" w:cs="Times New Roman"/>
          <w:sz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</w:rPr>
        <w:t xml:space="preserve"> исполнением административного регламента; досудебный (внесудебный) порядок обжалования решений и действий (бездействия) Министерства, </w:t>
      </w:r>
      <w:r>
        <w:rPr>
          <w:rFonts w:ascii="Times New Roman" w:hAnsi="Times New Roman" w:cs="Times New Roman"/>
          <w:sz w:val="28"/>
        </w:rPr>
        <w:lastRenderedPageBreak/>
        <w:t>предоставляющего государственную услугу, многофункционального центра, организаций, указанных в части 1.1 статьи 16 Федерального закона от 27 июля 2010 г. N 210-ФЗ "Об организации предоставления государственных и муниципальных услуг", а также их должностных лиц, государственных служащих, работников.</w:t>
      </w:r>
    </w:p>
    <w:p w:rsidR="00092069" w:rsidRPr="00AE1968" w:rsidRDefault="00AE1968" w:rsidP="00203133">
      <w:pPr>
        <w:spacing w:before="120" w:after="0" w:line="28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1968">
        <w:rPr>
          <w:rFonts w:ascii="Times New Roman" w:hAnsi="Times New Roman" w:cs="Times New Roman"/>
          <w:b/>
          <w:sz w:val="28"/>
          <w:szCs w:val="28"/>
        </w:rPr>
        <w:t>1</w:t>
      </w:r>
      <w:r w:rsidR="00080CA3">
        <w:rPr>
          <w:rFonts w:ascii="Times New Roman" w:hAnsi="Times New Roman" w:cs="Times New Roman"/>
          <w:b/>
          <w:sz w:val="28"/>
          <w:szCs w:val="28"/>
        </w:rPr>
        <w:t>7</w:t>
      </w:r>
      <w:r w:rsidRPr="00AE1968">
        <w:rPr>
          <w:rFonts w:ascii="Times New Roman" w:hAnsi="Times New Roman" w:cs="Times New Roman"/>
          <w:b/>
          <w:sz w:val="28"/>
          <w:szCs w:val="28"/>
        </w:rPr>
        <w:t xml:space="preserve">. </w:t>
      </w:r>
      <w:hyperlink r:id="rId26" w:history="1">
        <w:r w:rsidR="00092069" w:rsidRPr="00AE1968">
          <w:rPr>
            <w:rFonts w:ascii="Times New Roman" w:hAnsi="Times New Roman" w:cs="Times New Roman"/>
            <w:b/>
            <w:color w:val="0000FF"/>
            <w:sz w:val="28"/>
            <w:szCs w:val="28"/>
          </w:rPr>
          <w:t>Приказ</w:t>
        </w:r>
      </w:hyperlink>
      <w:r w:rsidR="00092069" w:rsidRPr="00AE1968">
        <w:rPr>
          <w:rFonts w:ascii="Times New Roman" w:hAnsi="Times New Roman" w:cs="Times New Roman"/>
          <w:b/>
          <w:sz w:val="28"/>
          <w:szCs w:val="28"/>
        </w:rPr>
        <w:t xml:space="preserve"> Минэкономики РК от 26.11.2018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092069" w:rsidRPr="00AE1968">
        <w:rPr>
          <w:rFonts w:ascii="Times New Roman" w:hAnsi="Times New Roman" w:cs="Times New Roman"/>
          <w:b/>
          <w:sz w:val="28"/>
          <w:szCs w:val="28"/>
        </w:rPr>
        <w:t xml:space="preserve"> 256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092069" w:rsidRPr="00AE1968">
        <w:rPr>
          <w:rFonts w:ascii="Times New Roman" w:hAnsi="Times New Roman" w:cs="Times New Roman"/>
          <w:b/>
          <w:sz w:val="28"/>
          <w:szCs w:val="28"/>
        </w:rPr>
        <w:t>Об утверждении методики расчета показателя "Комплексный показатель по развитию конкуренции на территории муниципального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92069" w:rsidRDefault="00092069" w:rsidP="00203133">
      <w:pPr>
        <w:spacing w:after="0" w:line="280" w:lineRule="atLeast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</w:rPr>
        <w:t>Установлено, что Управлением проектного офиса ежегодно в срок до 15 мая года, следующего за отчетным, направляются в Администрацию Главы Республики Коми данные о фактических значениях показателя в разрезе каждого муниципального образования в Республике Коми, с которым Министерством экономики Республики Коми заключено соглашение о внедрении Стандарта развития конкуренции в субъектах Российской Федерации.</w:t>
      </w:r>
      <w:proofErr w:type="gramEnd"/>
    </w:p>
    <w:p w:rsidR="00092069" w:rsidRDefault="00092069" w:rsidP="00203133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Определен перечень контрольных показателей для расчета показателя "Комплексный показатель по развитию конкуренции на территории муниципального образования".</w:t>
      </w:r>
    </w:p>
    <w:p w:rsidR="00092069" w:rsidRDefault="00092069" w:rsidP="00203133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В перечень включены следующие показатели: доля хозяйствующих субъектов в общем числе опрошенных, считающих, что условия ведения бизнеса характеризуются достаточным уровнем развития конкуренции; доля хозяйствующих субъектов в общем числе опрошенных, считающих, что уровень административных барьеров снизился; удовлетворенность потребителей возможностью выбора товаров и услуг на рынках; доля закупок товаров, работ, услуг у субъектов малого предпринимательства и социально ориентированных некоммерческих организаций в совокупном годовом объеме закупок для муниципальных нужд, рассчитанном с учетом требований статьи 30 Федерального закона от 05.04.2013 N 44-ФЗ; среднее число участников конкурентной процедуры определения поставщиков (подрядчиков, исполнителей) при осуществлении закупок для обеспечения муниципальных нужд; прирост оборота продукции и услуг, производимых организациями со средней численностью работников свыше 15 человек, без субъектов малого предпринимательства, в процентах к предыдущему году.</w:t>
      </w:r>
    </w:p>
    <w:p w:rsidR="00092069" w:rsidRPr="009661C6" w:rsidRDefault="00080CA3" w:rsidP="00203133">
      <w:pPr>
        <w:spacing w:before="120" w:after="0" w:line="28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18</w:t>
      </w:r>
      <w:r w:rsidR="009661C6" w:rsidRPr="009661C6">
        <w:rPr>
          <w:rFonts w:ascii="Times New Roman" w:hAnsi="Times New Roman" w:cs="Times New Roman"/>
          <w:b/>
          <w:sz w:val="28"/>
          <w:szCs w:val="28"/>
        </w:rPr>
        <w:t xml:space="preserve">. </w:t>
      </w:r>
      <w:hyperlink r:id="rId27" w:history="1">
        <w:r w:rsidR="00092069" w:rsidRPr="009661C6">
          <w:rPr>
            <w:rFonts w:ascii="Times New Roman" w:hAnsi="Times New Roman" w:cs="Times New Roman"/>
            <w:b/>
            <w:color w:val="0000FF"/>
            <w:sz w:val="28"/>
            <w:szCs w:val="28"/>
          </w:rPr>
          <w:t>Приказ</w:t>
        </w:r>
      </w:hyperlink>
      <w:r w:rsidR="00092069" w:rsidRPr="009661C6">
        <w:rPr>
          <w:rFonts w:ascii="Times New Roman" w:hAnsi="Times New Roman" w:cs="Times New Roman"/>
          <w:b/>
          <w:sz w:val="28"/>
          <w:szCs w:val="28"/>
        </w:rPr>
        <w:t xml:space="preserve"> Минпрома Республики Коми от 26.11.2018 </w:t>
      </w:r>
      <w:r w:rsidR="009661C6">
        <w:rPr>
          <w:rFonts w:ascii="Times New Roman" w:hAnsi="Times New Roman" w:cs="Times New Roman"/>
          <w:b/>
          <w:sz w:val="28"/>
          <w:szCs w:val="28"/>
        </w:rPr>
        <w:t>№</w:t>
      </w:r>
      <w:r w:rsidR="00092069" w:rsidRPr="009661C6">
        <w:rPr>
          <w:rFonts w:ascii="Times New Roman" w:hAnsi="Times New Roman" w:cs="Times New Roman"/>
          <w:b/>
          <w:sz w:val="28"/>
          <w:szCs w:val="28"/>
        </w:rPr>
        <w:t xml:space="preserve"> 229</w:t>
      </w:r>
      <w:r w:rsidR="009661C6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092069" w:rsidRPr="009661C6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государственной услуги по выдаче лицензий на заготовку, хранение, переработку и реализацию лома черных металлов, цветных металлов на территории Республики Коми</w:t>
      </w:r>
      <w:r w:rsidR="009661C6">
        <w:rPr>
          <w:rFonts w:ascii="Times New Roman" w:hAnsi="Times New Roman" w:cs="Times New Roman"/>
          <w:b/>
          <w:sz w:val="28"/>
          <w:szCs w:val="28"/>
        </w:rPr>
        <w:t>»</w:t>
      </w:r>
    </w:p>
    <w:p w:rsidR="00092069" w:rsidRDefault="00092069" w:rsidP="00203133">
      <w:pPr>
        <w:spacing w:after="0" w:line="280" w:lineRule="atLeast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</w:rPr>
        <w:t xml:space="preserve">Установлено, что заявителями на предоставление государственной услуги являются юридические лица и индивидуальные предприниматели, зарегистрированные на территории Российской Федерации в установленном законом порядке, обратившиеся в Министерство инвестиций, промышленности и транспорта Республики Коми; размер и порядок уплаты государственной пошлины за предоставление лицензии установлен статьей </w:t>
      </w:r>
      <w:r>
        <w:rPr>
          <w:rFonts w:ascii="Times New Roman" w:hAnsi="Times New Roman" w:cs="Times New Roman"/>
          <w:sz w:val="28"/>
        </w:rPr>
        <w:lastRenderedPageBreak/>
        <w:t>333.33 Налогового кодекса Российской Федерации: за предоставление лицензии - 7 500 рублей;</w:t>
      </w:r>
      <w:proofErr w:type="gramEnd"/>
      <w:r>
        <w:rPr>
          <w:rFonts w:ascii="Times New Roman" w:hAnsi="Times New Roman" w:cs="Times New Roman"/>
          <w:sz w:val="28"/>
        </w:rPr>
        <w:t xml:space="preserve"> за переоформление документа, подтверждающего наличие лицензии, в связи с внесением дополнений в сведения об адресах мест осуществления деятельности, о выполняемых работах в составе лицензируемого вида деятельности - 3 500 рублей; за переоформление документа, подтверждающего наличие лицензии, в других случаях - 750 рублей; за предоставление дубликата лицензии - 750 рублей.</w:t>
      </w:r>
    </w:p>
    <w:p w:rsidR="00092069" w:rsidRDefault="00092069" w:rsidP="00203133">
      <w:pPr>
        <w:spacing w:after="0" w:line="280" w:lineRule="atLeast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</w:rPr>
        <w:t>Определены, в частности, требования к порядку информирования о предоставлении государственной услуги; стандарт предоставления государственной услуги;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центрах; формы контроля за исполнением административного регламента;</w:t>
      </w:r>
      <w:proofErr w:type="gramEnd"/>
      <w:r>
        <w:rPr>
          <w:rFonts w:ascii="Times New Roman" w:hAnsi="Times New Roman" w:cs="Times New Roman"/>
          <w:sz w:val="28"/>
        </w:rPr>
        <w:t xml:space="preserve"> досудебный (внесудебный) порядок обжалования решений и действий (бездействия) органа, предоставляющего государственную услугу, многофункционального центра, организаций, указанных в части 1.1 статьи 16 Федерального закона от 27 июля 2010 г. N 210-ФЗ "Об организации предоставления государственных и муниципальных услуг", а также должностных лиц, государственных служащих, работников.</w:t>
      </w:r>
    </w:p>
    <w:p w:rsidR="00092069" w:rsidRPr="00AB57C8" w:rsidRDefault="00AB57C8" w:rsidP="00203133">
      <w:pPr>
        <w:spacing w:before="120" w:after="0" w:line="28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57C8">
        <w:rPr>
          <w:rFonts w:ascii="Times New Roman" w:hAnsi="Times New Roman" w:cs="Times New Roman"/>
          <w:b/>
          <w:sz w:val="28"/>
          <w:szCs w:val="28"/>
        </w:rPr>
        <w:t>1</w:t>
      </w:r>
      <w:r w:rsidR="00080CA3">
        <w:rPr>
          <w:rFonts w:ascii="Times New Roman" w:hAnsi="Times New Roman" w:cs="Times New Roman"/>
          <w:b/>
          <w:sz w:val="28"/>
          <w:szCs w:val="28"/>
        </w:rPr>
        <w:t>9</w:t>
      </w:r>
      <w:bookmarkStart w:id="0" w:name="_GoBack"/>
      <w:bookmarkEnd w:id="0"/>
      <w:r w:rsidRPr="00AB57C8">
        <w:rPr>
          <w:rFonts w:ascii="Times New Roman" w:hAnsi="Times New Roman" w:cs="Times New Roman"/>
          <w:b/>
          <w:sz w:val="28"/>
          <w:szCs w:val="28"/>
        </w:rPr>
        <w:t>.</w:t>
      </w:r>
      <w:r w:rsidR="00A573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3127" w:rsidRPr="00AB57C8">
        <w:rPr>
          <w:rFonts w:ascii="Times New Roman" w:hAnsi="Times New Roman" w:cs="Times New Roman"/>
          <w:b/>
          <w:sz w:val="28"/>
          <w:szCs w:val="28"/>
        </w:rPr>
        <w:fldChar w:fldCharType="begin"/>
      </w:r>
      <w:r w:rsidR="00CA3127" w:rsidRPr="00AB57C8">
        <w:rPr>
          <w:rFonts w:ascii="Times New Roman" w:hAnsi="Times New Roman" w:cs="Times New Roman"/>
          <w:b/>
          <w:sz w:val="28"/>
          <w:szCs w:val="28"/>
        </w:rPr>
        <w:instrText xml:space="preserve"> HYPERLINK "consultantplus://offline/ref=21007E423112C50AD521F3BDBAD0CE67126768BB5CB163FEED88388BCF73DC5FF35267E9971621B8DA6BC0F89B3F3103F2fFD4O" </w:instrText>
      </w:r>
      <w:r w:rsidR="00CA3127" w:rsidRPr="00AB57C8">
        <w:rPr>
          <w:rFonts w:ascii="Times New Roman" w:hAnsi="Times New Roman" w:cs="Times New Roman"/>
          <w:b/>
          <w:sz w:val="28"/>
          <w:szCs w:val="28"/>
        </w:rPr>
        <w:fldChar w:fldCharType="separate"/>
      </w:r>
      <w:r w:rsidR="00092069" w:rsidRPr="00AB57C8">
        <w:rPr>
          <w:rFonts w:ascii="Times New Roman" w:hAnsi="Times New Roman" w:cs="Times New Roman"/>
          <w:b/>
          <w:color w:val="0000FF"/>
          <w:sz w:val="28"/>
          <w:szCs w:val="28"/>
        </w:rPr>
        <w:t>Приказ</w:t>
      </w:r>
      <w:r w:rsidR="00CA3127" w:rsidRPr="00AB57C8">
        <w:rPr>
          <w:rFonts w:ascii="Times New Roman" w:hAnsi="Times New Roman" w:cs="Times New Roman"/>
          <w:b/>
          <w:color w:val="0000FF"/>
          <w:sz w:val="28"/>
          <w:szCs w:val="28"/>
        </w:rPr>
        <w:fldChar w:fldCharType="end"/>
      </w:r>
      <w:r w:rsidR="00092069" w:rsidRPr="00AB57C8">
        <w:rPr>
          <w:rFonts w:ascii="Times New Roman" w:hAnsi="Times New Roman" w:cs="Times New Roman"/>
          <w:b/>
          <w:sz w:val="28"/>
          <w:szCs w:val="28"/>
        </w:rPr>
        <w:t xml:space="preserve"> Минпрома Республики Коми от 26.11.2018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092069" w:rsidRPr="00AB57C8">
        <w:rPr>
          <w:rFonts w:ascii="Times New Roman" w:hAnsi="Times New Roman" w:cs="Times New Roman"/>
          <w:b/>
          <w:sz w:val="28"/>
          <w:szCs w:val="28"/>
        </w:rPr>
        <w:t xml:space="preserve"> 228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092069" w:rsidRPr="00AB57C8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государственной услуги по предоставлению заявителям сведений о конкретной лицензии из реестра лицензий по заготовке, хранению, переработке и реализации лома черных металлов, цветных металлов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92069" w:rsidRDefault="00092069" w:rsidP="00203133">
      <w:pPr>
        <w:spacing w:after="1" w:line="280" w:lineRule="atLeast"/>
        <w:ind w:firstLine="709"/>
      </w:pPr>
    </w:p>
    <w:p w:rsidR="00092069" w:rsidRDefault="00092069" w:rsidP="00203133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Установлено, что заявителями на предоставление государственной услуги являются физические лица, индивидуальные предприниматели и юридические лица, обратившиеся в Министерство инвестиций, промышленности и транспорта Республики Коми; общий срок предоставления государственной услуги составляет 5 рабочих дней со дня регистрации заявления о предоставлении государственной услуги; государственная услуга по предоставлению заявителям сведений о конкретной лицензии из реестра лицензий по заготовке, хранению, переработке и реализации лома черных металлов, цветных металлов предоставляется бесплатно.</w:t>
      </w:r>
    </w:p>
    <w:p w:rsidR="00092069" w:rsidRDefault="00092069" w:rsidP="00203133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Определены требования к порядку информирования о предоставлении государственной услуги; стандарт предоставления государственной услуги;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центрах; формы </w:t>
      </w:r>
      <w:proofErr w:type="gramStart"/>
      <w:r>
        <w:rPr>
          <w:rFonts w:ascii="Times New Roman" w:hAnsi="Times New Roman" w:cs="Times New Roman"/>
          <w:sz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</w:rPr>
        <w:t xml:space="preserve"> исполнением административного регламента; досудебный (внесудебный) порядок </w:t>
      </w:r>
      <w:r>
        <w:rPr>
          <w:rFonts w:ascii="Times New Roman" w:hAnsi="Times New Roman" w:cs="Times New Roman"/>
          <w:sz w:val="28"/>
        </w:rPr>
        <w:lastRenderedPageBreak/>
        <w:t>обжалования решений и действий (бездействия) органа, предоставляющего государственную услугу, а также его должностных лиц, государственных служащих.</w:t>
      </w:r>
    </w:p>
    <w:p w:rsidR="00092069" w:rsidRDefault="00092069">
      <w:pPr>
        <w:spacing w:after="1" w:line="280" w:lineRule="atLeast"/>
      </w:pPr>
    </w:p>
    <w:p w:rsidR="00092069" w:rsidRDefault="00092069">
      <w:pPr>
        <w:spacing w:after="1" w:line="280" w:lineRule="atLeast"/>
      </w:pPr>
    </w:p>
    <w:p w:rsidR="00092069" w:rsidRDefault="00092069">
      <w:pPr>
        <w:spacing w:after="1" w:line="280" w:lineRule="atLeast"/>
      </w:pPr>
    </w:p>
    <w:p w:rsidR="00092069" w:rsidRDefault="00092069">
      <w:pPr>
        <w:spacing w:after="1" w:line="280" w:lineRule="atLeast"/>
      </w:pPr>
      <w:r>
        <w:rPr>
          <w:rFonts w:ascii="Times New Roman" w:hAnsi="Times New Roman" w:cs="Times New Roman"/>
          <w:sz w:val="28"/>
        </w:rPr>
        <w:br/>
      </w:r>
    </w:p>
    <w:p w:rsidR="00336EB7" w:rsidRDefault="00336EB7" w:rsidP="00892D6C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36EB7" w:rsidRDefault="00336EB7" w:rsidP="00892D6C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36EB7" w:rsidRDefault="00336EB7" w:rsidP="00892D6C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36EB7" w:rsidRDefault="00336EB7" w:rsidP="00892D6C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36EB7" w:rsidRDefault="00336EB7" w:rsidP="00892D6C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36EB7" w:rsidRDefault="00336EB7" w:rsidP="00892D6C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36EB7" w:rsidRDefault="00336EB7" w:rsidP="00892D6C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36EB7" w:rsidRDefault="00336EB7" w:rsidP="00892D6C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36EB7" w:rsidRDefault="00336EB7" w:rsidP="00892D6C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36EB7" w:rsidRDefault="00336EB7" w:rsidP="00892D6C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36EB7" w:rsidRDefault="00336EB7" w:rsidP="00892D6C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36EB7" w:rsidRDefault="00336EB7" w:rsidP="00892D6C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36EB7" w:rsidRDefault="00336EB7" w:rsidP="00892D6C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36EB7" w:rsidRDefault="00336EB7" w:rsidP="00892D6C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36EB7" w:rsidRDefault="00336EB7" w:rsidP="00892D6C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36EB7" w:rsidRDefault="00336EB7" w:rsidP="00892D6C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36EB7" w:rsidRDefault="00336EB7" w:rsidP="00892D6C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36EB7" w:rsidRDefault="00336EB7" w:rsidP="00892D6C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36EB7" w:rsidRDefault="00336EB7" w:rsidP="00892D6C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36EB7" w:rsidRPr="00336EB7" w:rsidRDefault="00336EB7" w:rsidP="00892D6C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B7F01" w:rsidRDefault="00DB7F01" w:rsidP="00192B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sectPr w:rsidR="00DB7F01" w:rsidSect="009420DE">
      <w:headerReference w:type="default" r:id="rId2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12C" w:rsidRDefault="00EF712C" w:rsidP="009420DE">
      <w:pPr>
        <w:spacing w:after="0" w:line="240" w:lineRule="auto"/>
      </w:pPr>
      <w:r>
        <w:separator/>
      </w:r>
    </w:p>
  </w:endnote>
  <w:endnote w:type="continuationSeparator" w:id="0">
    <w:p w:rsidR="00EF712C" w:rsidRDefault="00EF712C" w:rsidP="009420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12C" w:rsidRDefault="00EF712C" w:rsidP="009420DE">
      <w:pPr>
        <w:spacing w:after="0" w:line="240" w:lineRule="auto"/>
      </w:pPr>
      <w:r>
        <w:separator/>
      </w:r>
    </w:p>
  </w:footnote>
  <w:footnote w:type="continuationSeparator" w:id="0">
    <w:p w:rsidR="00EF712C" w:rsidRDefault="00EF712C" w:rsidP="009420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5081462"/>
      <w:docPartObj>
        <w:docPartGallery w:val="Page Numbers (Top of Page)"/>
        <w:docPartUnique/>
      </w:docPartObj>
    </w:sdtPr>
    <w:sdtContent>
      <w:p w:rsidR="00CA3127" w:rsidRDefault="00CA312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0CA3">
          <w:rPr>
            <w:noProof/>
          </w:rPr>
          <w:t>19</w:t>
        </w:r>
        <w:r>
          <w:fldChar w:fldCharType="end"/>
        </w:r>
      </w:p>
    </w:sdtContent>
  </w:sdt>
  <w:p w:rsidR="00CA3127" w:rsidRDefault="00CA312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557B2"/>
    <w:multiLevelType w:val="hybridMultilevel"/>
    <w:tmpl w:val="2F00A170"/>
    <w:lvl w:ilvl="0" w:tplc="7D546410">
      <w:start w:val="2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E3F44C9"/>
    <w:multiLevelType w:val="hybridMultilevel"/>
    <w:tmpl w:val="1A86CE72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">
    <w:nsid w:val="1591091D"/>
    <w:multiLevelType w:val="hybridMultilevel"/>
    <w:tmpl w:val="89B08F4C"/>
    <w:lvl w:ilvl="0" w:tplc="FD36B092">
      <w:start w:val="1"/>
      <w:numFmt w:val="upperRoman"/>
      <w:lvlText w:val="%1."/>
      <w:lvlJc w:val="righ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9F807CC"/>
    <w:multiLevelType w:val="hybridMultilevel"/>
    <w:tmpl w:val="F1A297D0"/>
    <w:lvl w:ilvl="0" w:tplc="8EAE40BA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20D24DEF"/>
    <w:multiLevelType w:val="hybridMultilevel"/>
    <w:tmpl w:val="373C5AEA"/>
    <w:lvl w:ilvl="0" w:tplc="FD36B092">
      <w:start w:val="1"/>
      <w:numFmt w:val="upperRoman"/>
      <w:lvlText w:val="%1."/>
      <w:lvlJc w:val="right"/>
      <w:pPr>
        <w:ind w:left="185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10C0759"/>
    <w:multiLevelType w:val="hybridMultilevel"/>
    <w:tmpl w:val="D8327A8C"/>
    <w:lvl w:ilvl="0" w:tplc="7366B088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8BE40DF"/>
    <w:multiLevelType w:val="hybridMultilevel"/>
    <w:tmpl w:val="1332E22E"/>
    <w:lvl w:ilvl="0" w:tplc="EC1815B4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A373E4F"/>
    <w:multiLevelType w:val="hybridMultilevel"/>
    <w:tmpl w:val="2B7CA60A"/>
    <w:lvl w:ilvl="0" w:tplc="672CA42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C5F7215"/>
    <w:multiLevelType w:val="hybridMultilevel"/>
    <w:tmpl w:val="C408FFB4"/>
    <w:lvl w:ilvl="0" w:tplc="961424A0">
      <w:start w:val="1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9">
    <w:nsid w:val="2D32064F"/>
    <w:multiLevelType w:val="hybridMultilevel"/>
    <w:tmpl w:val="8B4676A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392A32DB"/>
    <w:multiLevelType w:val="hybridMultilevel"/>
    <w:tmpl w:val="9CE6AACC"/>
    <w:lvl w:ilvl="0" w:tplc="FD36B092">
      <w:start w:val="1"/>
      <w:numFmt w:val="upperRoman"/>
      <w:lvlText w:val="%1."/>
      <w:lvlJc w:val="righ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9552E34"/>
    <w:multiLevelType w:val="hybridMultilevel"/>
    <w:tmpl w:val="6E1805C0"/>
    <w:lvl w:ilvl="0" w:tplc="EE0E548C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7E30D06"/>
    <w:multiLevelType w:val="hybridMultilevel"/>
    <w:tmpl w:val="B7443B5C"/>
    <w:lvl w:ilvl="0" w:tplc="04190011">
      <w:start w:val="1"/>
      <w:numFmt w:val="decimal"/>
      <w:lvlText w:val="%1)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3">
    <w:nsid w:val="4EFC67AB"/>
    <w:multiLevelType w:val="hybridMultilevel"/>
    <w:tmpl w:val="F1A297D0"/>
    <w:lvl w:ilvl="0" w:tplc="8EAE40B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9445F27"/>
    <w:multiLevelType w:val="hybridMultilevel"/>
    <w:tmpl w:val="63C4EABA"/>
    <w:lvl w:ilvl="0" w:tplc="4D4E3BC0">
      <w:start w:val="1"/>
      <w:numFmt w:val="decimal"/>
      <w:lvlText w:val="%1."/>
      <w:lvlJc w:val="left"/>
      <w:pPr>
        <w:ind w:left="164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5">
    <w:nsid w:val="5D7F2B9D"/>
    <w:multiLevelType w:val="hybridMultilevel"/>
    <w:tmpl w:val="ACD87E7E"/>
    <w:lvl w:ilvl="0" w:tplc="F760B6AA">
      <w:start w:val="1"/>
      <w:numFmt w:val="decimal"/>
      <w:lvlText w:val="%1)"/>
      <w:lvlJc w:val="left"/>
      <w:pPr>
        <w:ind w:left="1287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63712C96"/>
    <w:multiLevelType w:val="hybridMultilevel"/>
    <w:tmpl w:val="06DECD0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64F3C0E"/>
    <w:multiLevelType w:val="hybridMultilevel"/>
    <w:tmpl w:val="54F0D42C"/>
    <w:lvl w:ilvl="0" w:tplc="2FA0636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6AC0106F"/>
    <w:multiLevelType w:val="hybridMultilevel"/>
    <w:tmpl w:val="D326D65A"/>
    <w:lvl w:ilvl="0" w:tplc="C1043F7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D2B6423"/>
    <w:multiLevelType w:val="hybridMultilevel"/>
    <w:tmpl w:val="0A8AD21C"/>
    <w:lvl w:ilvl="0" w:tplc="2ABA81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B0704D9"/>
    <w:multiLevelType w:val="hybridMultilevel"/>
    <w:tmpl w:val="66DC96CA"/>
    <w:lvl w:ilvl="0" w:tplc="04190013">
      <w:start w:val="1"/>
      <w:numFmt w:val="upperRoman"/>
      <w:lvlText w:val="%1."/>
      <w:lvlJc w:val="right"/>
      <w:pPr>
        <w:ind w:left="2574" w:hanging="360"/>
      </w:pPr>
    </w:lvl>
    <w:lvl w:ilvl="1" w:tplc="04190019" w:tentative="1">
      <w:start w:val="1"/>
      <w:numFmt w:val="lowerLetter"/>
      <w:lvlText w:val="%2."/>
      <w:lvlJc w:val="left"/>
      <w:pPr>
        <w:ind w:left="3294" w:hanging="360"/>
      </w:pPr>
    </w:lvl>
    <w:lvl w:ilvl="2" w:tplc="0419001B" w:tentative="1">
      <w:start w:val="1"/>
      <w:numFmt w:val="lowerRoman"/>
      <w:lvlText w:val="%3."/>
      <w:lvlJc w:val="right"/>
      <w:pPr>
        <w:ind w:left="4014" w:hanging="180"/>
      </w:pPr>
    </w:lvl>
    <w:lvl w:ilvl="3" w:tplc="0419000F" w:tentative="1">
      <w:start w:val="1"/>
      <w:numFmt w:val="decimal"/>
      <w:lvlText w:val="%4."/>
      <w:lvlJc w:val="left"/>
      <w:pPr>
        <w:ind w:left="4734" w:hanging="360"/>
      </w:pPr>
    </w:lvl>
    <w:lvl w:ilvl="4" w:tplc="04190019" w:tentative="1">
      <w:start w:val="1"/>
      <w:numFmt w:val="lowerLetter"/>
      <w:lvlText w:val="%5."/>
      <w:lvlJc w:val="left"/>
      <w:pPr>
        <w:ind w:left="5454" w:hanging="360"/>
      </w:pPr>
    </w:lvl>
    <w:lvl w:ilvl="5" w:tplc="0419001B" w:tentative="1">
      <w:start w:val="1"/>
      <w:numFmt w:val="lowerRoman"/>
      <w:lvlText w:val="%6."/>
      <w:lvlJc w:val="right"/>
      <w:pPr>
        <w:ind w:left="6174" w:hanging="180"/>
      </w:pPr>
    </w:lvl>
    <w:lvl w:ilvl="6" w:tplc="0419000F" w:tentative="1">
      <w:start w:val="1"/>
      <w:numFmt w:val="decimal"/>
      <w:lvlText w:val="%7."/>
      <w:lvlJc w:val="left"/>
      <w:pPr>
        <w:ind w:left="6894" w:hanging="360"/>
      </w:pPr>
    </w:lvl>
    <w:lvl w:ilvl="7" w:tplc="04190019" w:tentative="1">
      <w:start w:val="1"/>
      <w:numFmt w:val="lowerLetter"/>
      <w:lvlText w:val="%8."/>
      <w:lvlJc w:val="left"/>
      <w:pPr>
        <w:ind w:left="7614" w:hanging="360"/>
      </w:pPr>
    </w:lvl>
    <w:lvl w:ilvl="8" w:tplc="0419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21">
    <w:nsid w:val="7B5123E4"/>
    <w:multiLevelType w:val="hybridMultilevel"/>
    <w:tmpl w:val="46CA3CC4"/>
    <w:lvl w:ilvl="0" w:tplc="965CE1F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C800C95"/>
    <w:multiLevelType w:val="hybridMultilevel"/>
    <w:tmpl w:val="C1FA27DC"/>
    <w:lvl w:ilvl="0" w:tplc="EEA4A1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9"/>
  </w:num>
  <w:num w:numId="2">
    <w:abstractNumId w:val="17"/>
  </w:num>
  <w:num w:numId="3">
    <w:abstractNumId w:val="2"/>
  </w:num>
  <w:num w:numId="4">
    <w:abstractNumId w:val="4"/>
  </w:num>
  <w:num w:numId="5">
    <w:abstractNumId w:val="20"/>
  </w:num>
  <w:num w:numId="6">
    <w:abstractNumId w:val="18"/>
  </w:num>
  <w:num w:numId="7">
    <w:abstractNumId w:val="10"/>
  </w:num>
  <w:num w:numId="8">
    <w:abstractNumId w:val="7"/>
  </w:num>
  <w:num w:numId="9">
    <w:abstractNumId w:val="0"/>
  </w:num>
  <w:num w:numId="10">
    <w:abstractNumId w:val="5"/>
  </w:num>
  <w:num w:numId="11">
    <w:abstractNumId w:val="6"/>
  </w:num>
  <w:num w:numId="12">
    <w:abstractNumId w:val="15"/>
  </w:num>
  <w:num w:numId="13">
    <w:abstractNumId w:val="9"/>
  </w:num>
  <w:num w:numId="14">
    <w:abstractNumId w:val="16"/>
  </w:num>
  <w:num w:numId="15">
    <w:abstractNumId w:val="14"/>
  </w:num>
  <w:num w:numId="16">
    <w:abstractNumId w:val="8"/>
  </w:num>
  <w:num w:numId="17">
    <w:abstractNumId w:val="21"/>
  </w:num>
  <w:num w:numId="18">
    <w:abstractNumId w:val="1"/>
  </w:num>
  <w:num w:numId="19">
    <w:abstractNumId w:val="22"/>
  </w:num>
  <w:num w:numId="20">
    <w:abstractNumId w:val="12"/>
  </w:num>
  <w:num w:numId="21">
    <w:abstractNumId w:val="3"/>
  </w:num>
  <w:num w:numId="22">
    <w:abstractNumId w:val="13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D13"/>
    <w:rsid w:val="00000BD1"/>
    <w:rsid w:val="00004511"/>
    <w:rsid w:val="00005734"/>
    <w:rsid w:val="00007EE2"/>
    <w:rsid w:val="00011350"/>
    <w:rsid w:val="0001202A"/>
    <w:rsid w:val="000214E8"/>
    <w:rsid w:val="000310E0"/>
    <w:rsid w:val="00046BA5"/>
    <w:rsid w:val="000503EF"/>
    <w:rsid w:val="000546CF"/>
    <w:rsid w:val="00060858"/>
    <w:rsid w:val="00063EF0"/>
    <w:rsid w:val="000669F2"/>
    <w:rsid w:val="00074610"/>
    <w:rsid w:val="00080CA3"/>
    <w:rsid w:val="000813BE"/>
    <w:rsid w:val="00086A5B"/>
    <w:rsid w:val="00092069"/>
    <w:rsid w:val="00095804"/>
    <w:rsid w:val="000A4536"/>
    <w:rsid w:val="000A5407"/>
    <w:rsid w:val="000B1599"/>
    <w:rsid w:val="000B184B"/>
    <w:rsid w:val="000B720D"/>
    <w:rsid w:val="000B73E5"/>
    <w:rsid w:val="000C0FCB"/>
    <w:rsid w:val="000D456D"/>
    <w:rsid w:val="000D47FC"/>
    <w:rsid w:val="000E00A9"/>
    <w:rsid w:val="000E1B7F"/>
    <w:rsid w:val="000F38D7"/>
    <w:rsid w:val="000F3BC1"/>
    <w:rsid w:val="000F6030"/>
    <w:rsid w:val="000F7482"/>
    <w:rsid w:val="00117694"/>
    <w:rsid w:val="0012148B"/>
    <w:rsid w:val="00126947"/>
    <w:rsid w:val="00127848"/>
    <w:rsid w:val="001401A1"/>
    <w:rsid w:val="001446BA"/>
    <w:rsid w:val="00147B6F"/>
    <w:rsid w:val="00147D71"/>
    <w:rsid w:val="001501D2"/>
    <w:rsid w:val="00151D61"/>
    <w:rsid w:val="00154468"/>
    <w:rsid w:val="00157E96"/>
    <w:rsid w:val="00170E54"/>
    <w:rsid w:val="00174200"/>
    <w:rsid w:val="00183394"/>
    <w:rsid w:val="00184189"/>
    <w:rsid w:val="00186C87"/>
    <w:rsid w:val="00191DE8"/>
    <w:rsid w:val="00191FC8"/>
    <w:rsid w:val="00192BDF"/>
    <w:rsid w:val="001959F9"/>
    <w:rsid w:val="001A4836"/>
    <w:rsid w:val="001A504F"/>
    <w:rsid w:val="001B12AB"/>
    <w:rsid w:val="001B244B"/>
    <w:rsid w:val="001B51D8"/>
    <w:rsid w:val="001C596D"/>
    <w:rsid w:val="001D519B"/>
    <w:rsid w:val="001E183F"/>
    <w:rsid w:val="001F1018"/>
    <w:rsid w:val="001F2164"/>
    <w:rsid w:val="001F2FE5"/>
    <w:rsid w:val="001F59A1"/>
    <w:rsid w:val="00203133"/>
    <w:rsid w:val="00223C84"/>
    <w:rsid w:val="00233525"/>
    <w:rsid w:val="00240E09"/>
    <w:rsid w:val="002417BE"/>
    <w:rsid w:val="00246F84"/>
    <w:rsid w:val="0025054E"/>
    <w:rsid w:val="002515F9"/>
    <w:rsid w:val="002518F7"/>
    <w:rsid w:val="00251C0F"/>
    <w:rsid w:val="002541E9"/>
    <w:rsid w:val="002558E8"/>
    <w:rsid w:val="00261872"/>
    <w:rsid w:val="002618BD"/>
    <w:rsid w:val="00264E21"/>
    <w:rsid w:val="00266BB2"/>
    <w:rsid w:val="00270005"/>
    <w:rsid w:val="00270B31"/>
    <w:rsid w:val="002976C2"/>
    <w:rsid w:val="00297B2D"/>
    <w:rsid w:val="002A3BC1"/>
    <w:rsid w:val="002A523B"/>
    <w:rsid w:val="002B092F"/>
    <w:rsid w:val="002C29F9"/>
    <w:rsid w:val="002C3174"/>
    <w:rsid w:val="002C62CB"/>
    <w:rsid w:val="002E1309"/>
    <w:rsid w:val="002E21C1"/>
    <w:rsid w:val="002E39B7"/>
    <w:rsid w:val="002E42EC"/>
    <w:rsid w:val="002E4820"/>
    <w:rsid w:val="002E6364"/>
    <w:rsid w:val="002E6A8B"/>
    <w:rsid w:val="003058E6"/>
    <w:rsid w:val="00307747"/>
    <w:rsid w:val="003108C1"/>
    <w:rsid w:val="00322961"/>
    <w:rsid w:val="00327630"/>
    <w:rsid w:val="003279ED"/>
    <w:rsid w:val="00327D51"/>
    <w:rsid w:val="00331ADB"/>
    <w:rsid w:val="003325C3"/>
    <w:rsid w:val="00336EB7"/>
    <w:rsid w:val="00346909"/>
    <w:rsid w:val="0035539B"/>
    <w:rsid w:val="0036671A"/>
    <w:rsid w:val="00372902"/>
    <w:rsid w:val="003821B1"/>
    <w:rsid w:val="00383D02"/>
    <w:rsid w:val="00391A5C"/>
    <w:rsid w:val="00395853"/>
    <w:rsid w:val="00396730"/>
    <w:rsid w:val="00396FD6"/>
    <w:rsid w:val="003C1095"/>
    <w:rsid w:val="003C2025"/>
    <w:rsid w:val="003C390E"/>
    <w:rsid w:val="003C4153"/>
    <w:rsid w:val="003D49D4"/>
    <w:rsid w:val="003D6D78"/>
    <w:rsid w:val="003E5EC4"/>
    <w:rsid w:val="003F17DB"/>
    <w:rsid w:val="003F59E3"/>
    <w:rsid w:val="00406E35"/>
    <w:rsid w:val="004070B3"/>
    <w:rsid w:val="00411C40"/>
    <w:rsid w:val="00413BE4"/>
    <w:rsid w:val="004143F6"/>
    <w:rsid w:val="00415006"/>
    <w:rsid w:val="00415736"/>
    <w:rsid w:val="0041584B"/>
    <w:rsid w:val="00416823"/>
    <w:rsid w:val="004233C2"/>
    <w:rsid w:val="0043445E"/>
    <w:rsid w:val="004422AC"/>
    <w:rsid w:val="00442682"/>
    <w:rsid w:val="00443B6E"/>
    <w:rsid w:val="004451A3"/>
    <w:rsid w:val="0044747C"/>
    <w:rsid w:val="00457075"/>
    <w:rsid w:val="00462AD3"/>
    <w:rsid w:val="0046427C"/>
    <w:rsid w:val="00466EBA"/>
    <w:rsid w:val="00471F88"/>
    <w:rsid w:val="004721A5"/>
    <w:rsid w:val="00474762"/>
    <w:rsid w:val="00483057"/>
    <w:rsid w:val="00485568"/>
    <w:rsid w:val="00490115"/>
    <w:rsid w:val="004A1261"/>
    <w:rsid w:val="004A6777"/>
    <w:rsid w:val="004B5EFA"/>
    <w:rsid w:val="004B632F"/>
    <w:rsid w:val="004C5F27"/>
    <w:rsid w:val="004D15CC"/>
    <w:rsid w:val="004E1307"/>
    <w:rsid w:val="004F18E1"/>
    <w:rsid w:val="004F3C9B"/>
    <w:rsid w:val="004F5F1E"/>
    <w:rsid w:val="004F6496"/>
    <w:rsid w:val="00502519"/>
    <w:rsid w:val="00502989"/>
    <w:rsid w:val="00514A5F"/>
    <w:rsid w:val="00516B03"/>
    <w:rsid w:val="00516F6B"/>
    <w:rsid w:val="005244C6"/>
    <w:rsid w:val="00530113"/>
    <w:rsid w:val="00536C7F"/>
    <w:rsid w:val="00545199"/>
    <w:rsid w:val="00557124"/>
    <w:rsid w:val="005658AF"/>
    <w:rsid w:val="00571C0C"/>
    <w:rsid w:val="00572549"/>
    <w:rsid w:val="00573097"/>
    <w:rsid w:val="0058449E"/>
    <w:rsid w:val="00584F8F"/>
    <w:rsid w:val="005A0E3E"/>
    <w:rsid w:val="005B5816"/>
    <w:rsid w:val="005C43E4"/>
    <w:rsid w:val="005C55B9"/>
    <w:rsid w:val="005D4BAE"/>
    <w:rsid w:val="005D51AC"/>
    <w:rsid w:val="005D5525"/>
    <w:rsid w:val="005E2131"/>
    <w:rsid w:val="005E21B2"/>
    <w:rsid w:val="005F23CF"/>
    <w:rsid w:val="005F44CE"/>
    <w:rsid w:val="006000E5"/>
    <w:rsid w:val="00601139"/>
    <w:rsid w:val="0060385A"/>
    <w:rsid w:val="00603AF0"/>
    <w:rsid w:val="00612FAE"/>
    <w:rsid w:val="0061649B"/>
    <w:rsid w:val="00623262"/>
    <w:rsid w:val="00623A48"/>
    <w:rsid w:val="006313AA"/>
    <w:rsid w:val="0063336E"/>
    <w:rsid w:val="00634463"/>
    <w:rsid w:val="00640340"/>
    <w:rsid w:val="00645150"/>
    <w:rsid w:val="00651EE7"/>
    <w:rsid w:val="00652BE7"/>
    <w:rsid w:val="00654536"/>
    <w:rsid w:val="00656A7E"/>
    <w:rsid w:val="0065749A"/>
    <w:rsid w:val="00666B13"/>
    <w:rsid w:val="00673B26"/>
    <w:rsid w:val="0067501F"/>
    <w:rsid w:val="0067544B"/>
    <w:rsid w:val="00676ECB"/>
    <w:rsid w:val="006843EA"/>
    <w:rsid w:val="006875EE"/>
    <w:rsid w:val="00697F08"/>
    <w:rsid w:val="006A4ACB"/>
    <w:rsid w:val="006A593B"/>
    <w:rsid w:val="006A78F3"/>
    <w:rsid w:val="006B000F"/>
    <w:rsid w:val="006B3226"/>
    <w:rsid w:val="006B3FA1"/>
    <w:rsid w:val="006C718D"/>
    <w:rsid w:val="006D1062"/>
    <w:rsid w:val="006D6B3B"/>
    <w:rsid w:val="006E027D"/>
    <w:rsid w:val="006E752D"/>
    <w:rsid w:val="006F6D18"/>
    <w:rsid w:val="0070620F"/>
    <w:rsid w:val="00706C90"/>
    <w:rsid w:val="00711B83"/>
    <w:rsid w:val="00715267"/>
    <w:rsid w:val="007211EE"/>
    <w:rsid w:val="0072399E"/>
    <w:rsid w:val="0072581C"/>
    <w:rsid w:val="00734506"/>
    <w:rsid w:val="00752870"/>
    <w:rsid w:val="00752936"/>
    <w:rsid w:val="00757D1E"/>
    <w:rsid w:val="00762E66"/>
    <w:rsid w:val="00775C9C"/>
    <w:rsid w:val="00786090"/>
    <w:rsid w:val="0079055A"/>
    <w:rsid w:val="00790698"/>
    <w:rsid w:val="00796309"/>
    <w:rsid w:val="00796467"/>
    <w:rsid w:val="00796EE9"/>
    <w:rsid w:val="007C11FC"/>
    <w:rsid w:val="007C53FF"/>
    <w:rsid w:val="007E0141"/>
    <w:rsid w:val="007F01FD"/>
    <w:rsid w:val="007F3805"/>
    <w:rsid w:val="007F52E0"/>
    <w:rsid w:val="007F7915"/>
    <w:rsid w:val="007F7973"/>
    <w:rsid w:val="007F7C07"/>
    <w:rsid w:val="00800CEE"/>
    <w:rsid w:val="00811E7D"/>
    <w:rsid w:val="00821867"/>
    <w:rsid w:val="008309D3"/>
    <w:rsid w:val="00832216"/>
    <w:rsid w:val="008364E0"/>
    <w:rsid w:val="0083783B"/>
    <w:rsid w:val="0084146D"/>
    <w:rsid w:val="0084151A"/>
    <w:rsid w:val="00860181"/>
    <w:rsid w:val="00860BF8"/>
    <w:rsid w:val="008624D9"/>
    <w:rsid w:val="0088340B"/>
    <w:rsid w:val="00887E88"/>
    <w:rsid w:val="00890CE0"/>
    <w:rsid w:val="00890E28"/>
    <w:rsid w:val="00892D6C"/>
    <w:rsid w:val="008B7AE2"/>
    <w:rsid w:val="008D5B44"/>
    <w:rsid w:val="008E19DE"/>
    <w:rsid w:val="008E1EE4"/>
    <w:rsid w:val="008E3FBA"/>
    <w:rsid w:val="008F3D35"/>
    <w:rsid w:val="008F4F70"/>
    <w:rsid w:val="00913D8B"/>
    <w:rsid w:val="00920693"/>
    <w:rsid w:val="009210EE"/>
    <w:rsid w:val="00922F1F"/>
    <w:rsid w:val="00926A63"/>
    <w:rsid w:val="0092779E"/>
    <w:rsid w:val="00941B9B"/>
    <w:rsid w:val="009420DE"/>
    <w:rsid w:val="00942D87"/>
    <w:rsid w:val="009521B9"/>
    <w:rsid w:val="00952B74"/>
    <w:rsid w:val="00954936"/>
    <w:rsid w:val="00956D30"/>
    <w:rsid w:val="0096022F"/>
    <w:rsid w:val="00965D06"/>
    <w:rsid w:val="009661C6"/>
    <w:rsid w:val="00973C9F"/>
    <w:rsid w:val="009759CC"/>
    <w:rsid w:val="009772CF"/>
    <w:rsid w:val="00981A0E"/>
    <w:rsid w:val="00981AA0"/>
    <w:rsid w:val="009837BF"/>
    <w:rsid w:val="0098699D"/>
    <w:rsid w:val="009C74D2"/>
    <w:rsid w:val="009D5BAF"/>
    <w:rsid w:val="009E017C"/>
    <w:rsid w:val="009E37DB"/>
    <w:rsid w:val="009F2A7B"/>
    <w:rsid w:val="00A05428"/>
    <w:rsid w:val="00A06750"/>
    <w:rsid w:val="00A07323"/>
    <w:rsid w:val="00A078F7"/>
    <w:rsid w:val="00A101E8"/>
    <w:rsid w:val="00A15789"/>
    <w:rsid w:val="00A16916"/>
    <w:rsid w:val="00A23EFD"/>
    <w:rsid w:val="00A26591"/>
    <w:rsid w:val="00A3303E"/>
    <w:rsid w:val="00A330DD"/>
    <w:rsid w:val="00A34BC7"/>
    <w:rsid w:val="00A35836"/>
    <w:rsid w:val="00A4137A"/>
    <w:rsid w:val="00A4154C"/>
    <w:rsid w:val="00A45FB6"/>
    <w:rsid w:val="00A5077E"/>
    <w:rsid w:val="00A56E2B"/>
    <w:rsid w:val="00A57310"/>
    <w:rsid w:val="00A60117"/>
    <w:rsid w:val="00A611D4"/>
    <w:rsid w:val="00A61275"/>
    <w:rsid w:val="00A63075"/>
    <w:rsid w:val="00A66916"/>
    <w:rsid w:val="00A82768"/>
    <w:rsid w:val="00A92939"/>
    <w:rsid w:val="00A93347"/>
    <w:rsid w:val="00A94858"/>
    <w:rsid w:val="00AA16A3"/>
    <w:rsid w:val="00AA3D13"/>
    <w:rsid w:val="00AB57C8"/>
    <w:rsid w:val="00AC1265"/>
    <w:rsid w:val="00AC4253"/>
    <w:rsid w:val="00AE0B06"/>
    <w:rsid w:val="00AE1968"/>
    <w:rsid w:val="00AE3AF9"/>
    <w:rsid w:val="00B02600"/>
    <w:rsid w:val="00B16253"/>
    <w:rsid w:val="00B23295"/>
    <w:rsid w:val="00B24BDC"/>
    <w:rsid w:val="00B567DE"/>
    <w:rsid w:val="00B604E4"/>
    <w:rsid w:val="00B632E3"/>
    <w:rsid w:val="00B66984"/>
    <w:rsid w:val="00B66A69"/>
    <w:rsid w:val="00B759E8"/>
    <w:rsid w:val="00B77855"/>
    <w:rsid w:val="00B833FB"/>
    <w:rsid w:val="00B928D4"/>
    <w:rsid w:val="00B963FE"/>
    <w:rsid w:val="00B97B8F"/>
    <w:rsid w:val="00BB6393"/>
    <w:rsid w:val="00BC04F2"/>
    <w:rsid w:val="00BC6DD9"/>
    <w:rsid w:val="00BD00C3"/>
    <w:rsid w:val="00BD405B"/>
    <w:rsid w:val="00BE4B17"/>
    <w:rsid w:val="00BE4C32"/>
    <w:rsid w:val="00BF2A05"/>
    <w:rsid w:val="00BF4DBF"/>
    <w:rsid w:val="00BF7266"/>
    <w:rsid w:val="00C12CA9"/>
    <w:rsid w:val="00C17663"/>
    <w:rsid w:val="00C249F2"/>
    <w:rsid w:val="00C24A02"/>
    <w:rsid w:val="00C24EF3"/>
    <w:rsid w:val="00C36D06"/>
    <w:rsid w:val="00C43C19"/>
    <w:rsid w:val="00C4679F"/>
    <w:rsid w:val="00C53DF9"/>
    <w:rsid w:val="00C6757B"/>
    <w:rsid w:val="00C72F03"/>
    <w:rsid w:val="00C74A0E"/>
    <w:rsid w:val="00C84EEA"/>
    <w:rsid w:val="00C90F35"/>
    <w:rsid w:val="00C9249A"/>
    <w:rsid w:val="00C93E19"/>
    <w:rsid w:val="00CA3127"/>
    <w:rsid w:val="00CA3232"/>
    <w:rsid w:val="00CB56C8"/>
    <w:rsid w:val="00CC44C5"/>
    <w:rsid w:val="00CD2A9D"/>
    <w:rsid w:val="00CD6CAC"/>
    <w:rsid w:val="00CE07A7"/>
    <w:rsid w:val="00CF58D9"/>
    <w:rsid w:val="00CF6490"/>
    <w:rsid w:val="00D066C9"/>
    <w:rsid w:val="00D0749F"/>
    <w:rsid w:val="00D15620"/>
    <w:rsid w:val="00D175C7"/>
    <w:rsid w:val="00D233DD"/>
    <w:rsid w:val="00D54E9F"/>
    <w:rsid w:val="00D5703C"/>
    <w:rsid w:val="00D60BB4"/>
    <w:rsid w:val="00D627CB"/>
    <w:rsid w:val="00D67B5A"/>
    <w:rsid w:val="00D71474"/>
    <w:rsid w:val="00D85886"/>
    <w:rsid w:val="00D85977"/>
    <w:rsid w:val="00D86509"/>
    <w:rsid w:val="00DA2BAA"/>
    <w:rsid w:val="00DB0EE2"/>
    <w:rsid w:val="00DB1DED"/>
    <w:rsid w:val="00DB324A"/>
    <w:rsid w:val="00DB37CB"/>
    <w:rsid w:val="00DB7F01"/>
    <w:rsid w:val="00DC283E"/>
    <w:rsid w:val="00DC7C3A"/>
    <w:rsid w:val="00DD1F6B"/>
    <w:rsid w:val="00DD6E21"/>
    <w:rsid w:val="00DD7273"/>
    <w:rsid w:val="00DE1009"/>
    <w:rsid w:val="00DE652A"/>
    <w:rsid w:val="00DE7760"/>
    <w:rsid w:val="00DF2D08"/>
    <w:rsid w:val="00DF5B20"/>
    <w:rsid w:val="00E06576"/>
    <w:rsid w:val="00E15E21"/>
    <w:rsid w:val="00E17924"/>
    <w:rsid w:val="00E21F49"/>
    <w:rsid w:val="00E2442E"/>
    <w:rsid w:val="00E267FA"/>
    <w:rsid w:val="00E462D1"/>
    <w:rsid w:val="00E463E8"/>
    <w:rsid w:val="00E4741B"/>
    <w:rsid w:val="00E51D53"/>
    <w:rsid w:val="00E52ABC"/>
    <w:rsid w:val="00E6449D"/>
    <w:rsid w:val="00E73EEF"/>
    <w:rsid w:val="00E768E5"/>
    <w:rsid w:val="00E8011A"/>
    <w:rsid w:val="00E83E99"/>
    <w:rsid w:val="00E84C0E"/>
    <w:rsid w:val="00E862B3"/>
    <w:rsid w:val="00E937CF"/>
    <w:rsid w:val="00E966AF"/>
    <w:rsid w:val="00E97A50"/>
    <w:rsid w:val="00E97E09"/>
    <w:rsid w:val="00EA2171"/>
    <w:rsid w:val="00EB3632"/>
    <w:rsid w:val="00EC3688"/>
    <w:rsid w:val="00EE1442"/>
    <w:rsid w:val="00EE7C9B"/>
    <w:rsid w:val="00EF712C"/>
    <w:rsid w:val="00F15831"/>
    <w:rsid w:val="00F26808"/>
    <w:rsid w:val="00F310FB"/>
    <w:rsid w:val="00F342F6"/>
    <w:rsid w:val="00F360E0"/>
    <w:rsid w:val="00F502E2"/>
    <w:rsid w:val="00F6336E"/>
    <w:rsid w:val="00F73C34"/>
    <w:rsid w:val="00F748FA"/>
    <w:rsid w:val="00F92145"/>
    <w:rsid w:val="00F96A3F"/>
    <w:rsid w:val="00FA0513"/>
    <w:rsid w:val="00FA1C5F"/>
    <w:rsid w:val="00FB32CF"/>
    <w:rsid w:val="00FB4AF6"/>
    <w:rsid w:val="00FB4E76"/>
    <w:rsid w:val="00FB55CB"/>
    <w:rsid w:val="00FB5BEB"/>
    <w:rsid w:val="00FB67D2"/>
    <w:rsid w:val="00FC393A"/>
    <w:rsid w:val="00FC3D30"/>
    <w:rsid w:val="00FC41AA"/>
    <w:rsid w:val="00FE5726"/>
    <w:rsid w:val="00FF0269"/>
    <w:rsid w:val="00FF6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B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67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1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16A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42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20DE"/>
  </w:style>
  <w:style w:type="paragraph" w:styleId="a8">
    <w:name w:val="footer"/>
    <w:basedOn w:val="a"/>
    <w:link w:val="a9"/>
    <w:uiPriority w:val="99"/>
    <w:unhideWhenUsed/>
    <w:rsid w:val="00942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20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B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67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1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16A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42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20DE"/>
  </w:style>
  <w:style w:type="paragraph" w:styleId="a8">
    <w:name w:val="footer"/>
    <w:basedOn w:val="a"/>
    <w:link w:val="a9"/>
    <w:uiPriority w:val="99"/>
    <w:unhideWhenUsed/>
    <w:rsid w:val="00942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20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0E9C6C2C8C0F2B0D1C575B98136FF0E73964172489E24ECD4AF953C0DD5C1546FC2E5CC09FEF4DC723B7C93C1x3zEI" TargetMode="External"/><Relationship Id="rId18" Type="http://schemas.openxmlformats.org/officeDocument/2006/relationships/hyperlink" Target="consultantplus://offline/ref=21007E423112C50AD521F3BDBAD0CE67126768BB5CB163FFE78D388BCF73DC5FF35267E9971621B8DA6BC0F89B3F3103F2fFD4O" TargetMode="External"/><Relationship Id="rId26" Type="http://schemas.openxmlformats.org/officeDocument/2006/relationships/hyperlink" Target="consultantplus://offline/ref=21007E423112C50AD521F3BDBAD0CE67126768BB5CB163F8EE89388BCF73DC5FF35267E9971621B8DA6BC0F89B3F3103F2fFD4O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19EE7DFDF5DB3C6DAA85BFBC508237FD98236B4705BF4C3786E2D33B4503B8D68A6FCF229BB1583892EA37360C5BD3C851eCD9O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F4ABA9E4868B3B43E72FC70EFDF148A25803D0540CB05AB5B216EDEF0845F486BCB8CD2A87BA91B486A0F0B71qEU0I" TargetMode="External"/><Relationship Id="rId17" Type="http://schemas.openxmlformats.org/officeDocument/2006/relationships/hyperlink" Target="consultantplus://offline/ref=19EE7DFDF5DB3C6DAA85BFBC508237FD98236B4705BF4C3388E2D33B4503B8D68A6FCF229BB1583892EA37360C5BD3C851eCD9O" TargetMode="External"/><Relationship Id="rId25" Type="http://schemas.openxmlformats.org/officeDocument/2006/relationships/hyperlink" Target="consultantplus://offline/ref=21007E423112C50AD521F3BDBAD0CE67126768BB5CB163F9EB88388BCF73DC5FF35267E9971621B8DA6BC0F89B3F3103F2fFD4O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82489B077E7CD84E5FC1D974259FC04698FDA05A8DAB3D45C2AB796AC9457F4443CE977F29C9872D4A29E59C6CCA0DC53W7sEL" TargetMode="External"/><Relationship Id="rId20" Type="http://schemas.openxmlformats.org/officeDocument/2006/relationships/hyperlink" Target="consultantplus://offline/ref=19EE7DFDF5DB3C6DAA85BFBC508237FD98236B4705BF4C3686E3D33B4503B8D68A6FCF229BB1583892EA37360C5BD3C851eCD9O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B30789C5A2236C789F2A1D6403B87160FCC233FAF05154CF3D50B9FEE8D940A849E044CF5EA11A3E94FD427DF78LBJ" TargetMode="External"/><Relationship Id="rId24" Type="http://schemas.openxmlformats.org/officeDocument/2006/relationships/hyperlink" Target="consultantplus://offline/ref=19EE7DFDF5DB3C6DAA85BFBC508237FD98236B4705BF4C3689E4D33B4503B8D68A6FCF229BB1583892EA37360C5BD3C851eCD9O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82489B077E7CD84E5FC1D974259FC04698FDA05A8DAB3D45C2BB796AC9457F4443CE977F29C9872D4A29E59C6CCA0DC53W7sEL" TargetMode="External"/><Relationship Id="rId23" Type="http://schemas.openxmlformats.org/officeDocument/2006/relationships/hyperlink" Target="consultantplus://offline/ref=19EE7DFDF5DB3C6DAA85BFBC508237FD98236B4705BF4C3686E7D33B4503B8D68A6FCF229BB1583892EA37360C5BD3C851eCD9O" TargetMode="External"/><Relationship Id="rId28" Type="http://schemas.openxmlformats.org/officeDocument/2006/relationships/header" Target="header1.xml"/><Relationship Id="rId10" Type="http://schemas.openxmlformats.org/officeDocument/2006/relationships/hyperlink" Target="consultantplus://offline/ref=55793A8F0234FE3EC1415EDFFAF0DEB26A1CFE8592F021C5ECA68927690FF7C697E8578914B224F4E24EE67D9FB1JDJ" TargetMode="External"/><Relationship Id="rId19" Type="http://schemas.openxmlformats.org/officeDocument/2006/relationships/hyperlink" Target="consultantplus://offline/ref=19EE7DFDF5DB3C6DAA85BFBC508237FD98236B4705BF4C3685E6D33B4503B8D68A6FCF229BB1583892EA37360C5BD3C851eCD9O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DCBE8AC03EC1C4EE0165DD44DBC569457AC419DBCD2ECB861D383A0112CE920D3C08A87A3D2AC48BC950F440618G8J" TargetMode="External"/><Relationship Id="rId14" Type="http://schemas.openxmlformats.org/officeDocument/2006/relationships/hyperlink" Target="consultantplus://offline/ref=882489B077E7CD84E5FC1D974259FC04698FDA05A8DAB3D45D29B796AC9457F4443CE977F29C9872D4A29E59C6CCA0DC53W7sEL" TargetMode="External"/><Relationship Id="rId22" Type="http://schemas.openxmlformats.org/officeDocument/2006/relationships/hyperlink" Target="consultantplus://offline/ref=19EE7DFDF5DB3C6DAA85BFBC508237FD98236B4705BF4C3487E1D33B4503B8D68A6FCF229BB1583892EA37360C5BD3C851eCD9O" TargetMode="External"/><Relationship Id="rId27" Type="http://schemas.openxmlformats.org/officeDocument/2006/relationships/hyperlink" Target="consultantplus://offline/ref=21007E423112C50AD521F3BDBAD0CE67126768BB5CB163FEED89388BCF73DC5FF35267E9971621B8DA6BC0F89B3F3103F2fFD4O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15376-428F-4899-A61E-9FB238BEB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19</Pages>
  <Words>7466</Words>
  <Characters>42558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Каверина Ульяна Сергеевна</dc:creator>
  <cp:lastModifiedBy>Захарова Галина Владимировна</cp:lastModifiedBy>
  <cp:revision>3</cp:revision>
  <cp:lastPrinted>2018-12-27T07:47:00Z</cp:lastPrinted>
  <dcterms:created xsi:type="dcterms:W3CDTF">2018-12-27T11:16:00Z</dcterms:created>
  <dcterms:modified xsi:type="dcterms:W3CDTF">2018-12-27T11:39:00Z</dcterms:modified>
</cp:coreProperties>
</file>