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927" w:rsidRPr="009E3950" w:rsidRDefault="00AD7927" w:rsidP="00AD79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AD7927" w:rsidRPr="009E3950" w:rsidRDefault="00AD7927" w:rsidP="00AD79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 xml:space="preserve">(за </w:t>
      </w:r>
      <w:r w:rsidR="00155930">
        <w:rPr>
          <w:rFonts w:ascii="Times New Roman" w:hAnsi="Times New Roman" w:cs="Times New Roman"/>
          <w:sz w:val="28"/>
          <w:szCs w:val="28"/>
        </w:rPr>
        <w:t>июнь</w:t>
      </w:r>
      <w:r w:rsidRPr="009E3950">
        <w:rPr>
          <w:rFonts w:ascii="Times New Roman" w:hAnsi="Times New Roman" w:cs="Times New Roman"/>
          <w:sz w:val="28"/>
          <w:szCs w:val="28"/>
        </w:rPr>
        <w:t xml:space="preserve"> 2019 года)</w:t>
      </w:r>
    </w:p>
    <w:p w:rsidR="00AD7927" w:rsidRPr="009E3950" w:rsidRDefault="00AD7927" w:rsidP="00AD79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7927" w:rsidRPr="009E3950" w:rsidRDefault="00AD7927" w:rsidP="00AD792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3950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AD7927" w:rsidRPr="009E3950" w:rsidRDefault="00AD7927" w:rsidP="00AD792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5930" w:rsidRPr="00155930" w:rsidRDefault="00155930" w:rsidP="00F45677">
      <w:pPr>
        <w:pStyle w:val="a4"/>
        <w:numPr>
          <w:ilvl w:val="0"/>
          <w:numId w:val="3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Федеральный закон от 17.06.2019 </w:t>
      </w:r>
      <w:r w:rsidRPr="00155930">
        <w:rPr>
          <w:rFonts w:ascii="Times New Roman" w:hAnsi="Times New Roman" w:cs="Times New Roman"/>
          <w:sz w:val="28"/>
          <w:szCs w:val="28"/>
        </w:rPr>
        <w:t>№</w:t>
      </w:r>
      <w:r w:rsidRPr="00155930">
        <w:rPr>
          <w:rFonts w:ascii="Times New Roman" w:hAnsi="Times New Roman" w:cs="Times New Roman"/>
          <w:sz w:val="28"/>
          <w:szCs w:val="28"/>
        </w:rPr>
        <w:t xml:space="preserve"> 150-ФЗ</w:t>
      </w:r>
      <w:r w:rsidRPr="00155930">
        <w:rPr>
          <w:rFonts w:ascii="Times New Roman" w:hAnsi="Times New Roman" w:cs="Times New Roman"/>
          <w:sz w:val="28"/>
          <w:szCs w:val="28"/>
        </w:rPr>
        <w:t xml:space="preserve"> «</w:t>
      </w:r>
      <w:r w:rsidRPr="00155930">
        <w:rPr>
          <w:rFonts w:ascii="Times New Roman" w:hAnsi="Times New Roman" w:cs="Times New Roman"/>
          <w:sz w:val="28"/>
          <w:szCs w:val="28"/>
        </w:rPr>
        <w:t>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Pr="00155930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 и Федеральный закон «</w:t>
      </w:r>
      <w:r w:rsidRPr="00155930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Подписан закон, направленный на упрощение проведения комплексных кадастровых работ</w:t>
      </w:r>
      <w:r w:rsidR="00EC0EDF">
        <w:rPr>
          <w:rFonts w:ascii="Times New Roman" w:hAnsi="Times New Roman" w:cs="Times New Roman"/>
          <w:sz w:val="28"/>
          <w:szCs w:val="28"/>
        </w:rPr>
        <w:t>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Федеральным законом вводится возможность проведения комплексных кадастровых работ при отсутствии утвержденного проекта межевания территории, если в соответствии с Градостроительным кодексом Р</w:t>
      </w:r>
      <w:r w:rsidR="009F7B4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55930">
        <w:rPr>
          <w:rFonts w:ascii="Times New Roman" w:hAnsi="Times New Roman" w:cs="Times New Roman"/>
          <w:sz w:val="28"/>
          <w:szCs w:val="28"/>
        </w:rPr>
        <w:t>Ф</w:t>
      </w:r>
      <w:r w:rsidR="009F7B4B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разработка и утверждение такого проекта не требуется.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Определяются особенности проведения комплексных кадастровых работ для земельных участков, занятых объектами (территориями) общего пользования, расположенных в границах территории ведения гражданами садоводства и огородничества, в отношении лесных участков.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Устанавливается порядок выявления самовольного занятия земельных участков, а также порядок уточнения границ земельных участков, площадь которых не соответствует указанной в ЕГРН.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930">
        <w:rPr>
          <w:rFonts w:ascii="Times New Roman" w:hAnsi="Times New Roman" w:cs="Times New Roman"/>
          <w:sz w:val="28"/>
          <w:szCs w:val="28"/>
        </w:rPr>
        <w:t>Устанавливается, что в случае если до дня вступления Федерального закона в силу органом государственной власти или органом местного самоуправления заключен государственный или муниципальный контракт на выполнение комплексных кадастровых работ, к отношениям, связанным с выполнением таких работ, включая представление карты-плана территории в орган регистрации прав, а также к отношениям, связанным с рассмотрением органом регистрации прав подготовленной в результате выполнения таких работ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 xml:space="preserve"> карты-плана территории, положения настоящего Федерального закона не применяются.</w:t>
      </w:r>
    </w:p>
    <w:p w:rsidR="00D57D4D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Федеральный закон вступает в силу по истечении 90 дней после дня его официального опубликования.</w:t>
      </w:r>
    </w:p>
    <w:p w:rsidR="00155930" w:rsidRDefault="00155930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F45677">
      <w:pPr>
        <w:pStyle w:val="a4"/>
        <w:numPr>
          <w:ilvl w:val="0"/>
          <w:numId w:val="3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Федеральный закон от 06.06.2019 </w:t>
      </w:r>
      <w:r w:rsidRPr="00155930">
        <w:rPr>
          <w:rFonts w:ascii="Times New Roman" w:hAnsi="Times New Roman" w:cs="Times New Roman"/>
          <w:sz w:val="28"/>
          <w:szCs w:val="28"/>
        </w:rPr>
        <w:t>№</w:t>
      </w:r>
      <w:r w:rsidRPr="00155930">
        <w:rPr>
          <w:rFonts w:ascii="Times New Roman" w:hAnsi="Times New Roman" w:cs="Times New Roman"/>
          <w:sz w:val="28"/>
          <w:szCs w:val="28"/>
        </w:rPr>
        <w:t xml:space="preserve"> 135-ФЗ</w:t>
      </w:r>
      <w:r w:rsidRPr="00155930">
        <w:rPr>
          <w:rFonts w:ascii="Times New Roman" w:hAnsi="Times New Roman" w:cs="Times New Roman"/>
          <w:sz w:val="28"/>
          <w:szCs w:val="28"/>
        </w:rPr>
        <w:t xml:space="preserve"> «</w:t>
      </w:r>
      <w:r w:rsidRPr="00155930">
        <w:rPr>
          <w:rFonts w:ascii="Times New Roman" w:hAnsi="Times New Roman" w:cs="Times New Roman"/>
          <w:sz w:val="28"/>
          <w:szCs w:val="28"/>
        </w:rPr>
        <w:t>О внесении изменений в Кодекс Российской Федерации об а</w:t>
      </w:r>
      <w:r>
        <w:rPr>
          <w:rFonts w:ascii="Times New Roman" w:hAnsi="Times New Roman" w:cs="Times New Roman"/>
          <w:sz w:val="28"/>
          <w:szCs w:val="28"/>
        </w:rPr>
        <w:t>дминистративных правонарушениях»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Установлена административная ответственность должностных лиц за сокрытие сведений либо предоставление недостоверных сведений о санитарном и лесопатологическом состоянии лесов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930">
        <w:rPr>
          <w:rFonts w:ascii="Times New Roman" w:hAnsi="Times New Roman" w:cs="Times New Roman"/>
          <w:sz w:val="28"/>
          <w:szCs w:val="28"/>
        </w:rPr>
        <w:t xml:space="preserve">КоАП РФ дополнен статьей 8.5.2, согласно которой </w:t>
      </w:r>
      <w:proofErr w:type="spellStart"/>
      <w:r w:rsidRPr="00155930">
        <w:rPr>
          <w:rFonts w:ascii="Times New Roman" w:hAnsi="Times New Roman" w:cs="Times New Roman"/>
          <w:sz w:val="28"/>
          <w:szCs w:val="28"/>
        </w:rPr>
        <w:t>ненаправление</w:t>
      </w:r>
      <w:proofErr w:type="spellEnd"/>
      <w:r w:rsidRPr="00155930">
        <w:rPr>
          <w:rFonts w:ascii="Times New Roman" w:hAnsi="Times New Roman" w:cs="Times New Roman"/>
          <w:sz w:val="28"/>
          <w:szCs w:val="28"/>
        </w:rPr>
        <w:t xml:space="preserve"> в установленный законом срок утвержденного акта лесопатологического </w:t>
      </w:r>
      <w:r w:rsidRPr="00155930">
        <w:rPr>
          <w:rFonts w:ascii="Times New Roman" w:hAnsi="Times New Roman" w:cs="Times New Roman"/>
          <w:sz w:val="28"/>
          <w:szCs w:val="28"/>
        </w:rPr>
        <w:lastRenderedPageBreak/>
        <w:t>обследования в уполномоченный федеральный орган исполнительной власти влечет наложение административного штрафа в размере от пяти тысяч до двадцати тысяч рублей.</w:t>
      </w:r>
      <w:proofErr w:type="gramEnd"/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Аналогичный размер штрафа предусмотрен и </w:t>
      </w:r>
      <w:r w:rsidRPr="00EC0EDF">
        <w:rPr>
          <w:rFonts w:ascii="Times New Roman" w:hAnsi="Times New Roman" w:cs="Times New Roman"/>
          <w:sz w:val="28"/>
          <w:szCs w:val="28"/>
          <w:u w:val="single"/>
        </w:rPr>
        <w:t>в случае включения недостоверных сведений о санитарном и лесопатологическом состоянии лесов в акт лесопатологического обследования либо размещения на официальном сайте</w:t>
      </w:r>
      <w:r w:rsidRPr="00155930">
        <w:rPr>
          <w:rFonts w:ascii="Times New Roman" w:hAnsi="Times New Roman" w:cs="Times New Roman"/>
          <w:sz w:val="28"/>
          <w:szCs w:val="28"/>
        </w:rPr>
        <w:t xml:space="preserve"> органа государственной власти или </w:t>
      </w:r>
      <w:r w:rsidRPr="00EC0EDF">
        <w:rPr>
          <w:rFonts w:ascii="Times New Roman" w:hAnsi="Times New Roman" w:cs="Times New Roman"/>
          <w:sz w:val="28"/>
          <w:szCs w:val="28"/>
          <w:u w:val="single"/>
        </w:rPr>
        <w:t>органа местного самоуправления</w:t>
      </w:r>
      <w:r w:rsidRPr="00155930">
        <w:rPr>
          <w:rFonts w:ascii="Times New Roman" w:hAnsi="Times New Roman" w:cs="Times New Roman"/>
          <w:sz w:val="28"/>
          <w:szCs w:val="28"/>
        </w:rPr>
        <w:t xml:space="preserve"> утвержденного акта лесопатологического обследования, содержащего недостоверные сведения о санитарном и лесопатологическом состоянии лесов.</w:t>
      </w:r>
    </w:p>
    <w:p w:rsidR="00FB26C1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При совершении указанных правонарушений в отношении защитных лесов, особо защитных участков лесов, а также лесов, расположенных в лесопарковых зеленых поясах, размер штрафа составит от двадцати тысяч до сорока тысяч рублей.</w:t>
      </w:r>
    </w:p>
    <w:p w:rsidR="00155930" w:rsidRDefault="00155930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F45677">
      <w:pPr>
        <w:pStyle w:val="a4"/>
        <w:numPr>
          <w:ilvl w:val="0"/>
          <w:numId w:val="3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Федеральный закон от 06.06.2019 </w:t>
      </w:r>
      <w:r w:rsidRPr="00155930">
        <w:rPr>
          <w:rFonts w:ascii="Times New Roman" w:hAnsi="Times New Roman" w:cs="Times New Roman"/>
          <w:sz w:val="28"/>
          <w:szCs w:val="28"/>
        </w:rPr>
        <w:t>№</w:t>
      </w:r>
      <w:r w:rsidRPr="00155930">
        <w:rPr>
          <w:rFonts w:ascii="Times New Roman" w:hAnsi="Times New Roman" w:cs="Times New Roman"/>
          <w:sz w:val="28"/>
          <w:szCs w:val="28"/>
        </w:rPr>
        <w:t xml:space="preserve"> 131-ФЗ</w:t>
      </w:r>
      <w:r w:rsidRPr="00155930">
        <w:rPr>
          <w:rFonts w:ascii="Times New Roman" w:hAnsi="Times New Roman" w:cs="Times New Roman"/>
          <w:sz w:val="28"/>
          <w:szCs w:val="28"/>
        </w:rPr>
        <w:t xml:space="preserve"> «</w:t>
      </w:r>
      <w:r w:rsidRPr="00155930">
        <w:rPr>
          <w:rFonts w:ascii="Times New Roman" w:hAnsi="Times New Roman" w:cs="Times New Roman"/>
          <w:sz w:val="28"/>
          <w:szCs w:val="28"/>
        </w:rPr>
        <w:t>О внесении изменений в статью 32</w:t>
      </w:r>
      <w:r w:rsidRPr="00EC0EDF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Закона Российской Федерации «</w:t>
      </w:r>
      <w:r w:rsidRPr="00155930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5930">
        <w:rPr>
          <w:rFonts w:ascii="Times New Roman" w:hAnsi="Times New Roman" w:cs="Times New Roman"/>
          <w:sz w:val="28"/>
          <w:szCs w:val="28"/>
        </w:rPr>
        <w:t xml:space="preserve"> и статьи 19</w:t>
      </w:r>
      <w:r w:rsidRPr="00EC0ED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55930">
        <w:rPr>
          <w:rFonts w:ascii="Times New Roman" w:hAnsi="Times New Roman" w:cs="Times New Roman"/>
          <w:sz w:val="28"/>
          <w:szCs w:val="28"/>
        </w:rPr>
        <w:t xml:space="preserve"> и 46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5930">
        <w:rPr>
          <w:rFonts w:ascii="Times New Roman" w:hAnsi="Times New Roman" w:cs="Times New Roman"/>
          <w:sz w:val="28"/>
          <w:szCs w:val="28"/>
        </w:rPr>
        <w:t>О связи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5930" w:rsidRPr="00155930" w:rsidRDefault="00155930" w:rsidP="00155930">
      <w:pPr>
        <w:pStyle w:val="a4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EC0E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В число обязательных общедоступных телеканалов будут включаться и муниципальные каналы</w:t>
      </w:r>
      <w:r w:rsidR="00EC0EDF">
        <w:rPr>
          <w:rFonts w:ascii="Times New Roman" w:hAnsi="Times New Roman" w:cs="Times New Roman"/>
          <w:sz w:val="28"/>
          <w:szCs w:val="28"/>
        </w:rPr>
        <w:t>.</w:t>
      </w:r>
    </w:p>
    <w:p w:rsidR="00155930" w:rsidRPr="00155930" w:rsidRDefault="00155930" w:rsidP="00EC0E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В каждом муниципальном образовании смогут выбрать один такой канал в порядке, установленном Правительством 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>.</w:t>
      </w:r>
    </w:p>
    <w:p w:rsidR="00155930" w:rsidRPr="00155930" w:rsidRDefault="00155930" w:rsidP="00EC0E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Муниципальный канал должен будет содержать не менее 75 процентов национальной продукции СМИ, не менее 20 </w:t>
      </w:r>
      <w:proofErr w:type="gramStart"/>
      <w:r w:rsidRPr="00155930">
        <w:rPr>
          <w:rFonts w:ascii="Times New Roman" w:hAnsi="Times New Roman" w:cs="Times New Roman"/>
          <w:sz w:val="28"/>
          <w:szCs w:val="28"/>
        </w:rPr>
        <w:t>процентов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 xml:space="preserve"> от общего времени вещания которых составляют программы, освещающие вопросы местного значения.</w:t>
      </w:r>
    </w:p>
    <w:p w:rsidR="00155930" w:rsidRPr="00155930" w:rsidRDefault="00155930" w:rsidP="00EC0E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Канал должен транслироваться оператором на территории соответствующего муниципального образования на 22 позиции в порядке, установленном Правительством 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>.</w:t>
      </w:r>
    </w:p>
    <w:p w:rsidR="00155930" w:rsidRDefault="00155930" w:rsidP="00EC0E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Прием оператором сигнала, посредством которого осуществляется трансляция такого канала, будет осуществляться в порядке, установленном </w:t>
      </w:r>
      <w:proofErr w:type="spellStart"/>
      <w:r w:rsidRPr="00155930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Pr="00155930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155930" w:rsidRDefault="00155930" w:rsidP="00155930">
      <w:pPr>
        <w:pStyle w:val="a4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F45677">
      <w:pPr>
        <w:pStyle w:val="a4"/>
        <w:numPr>
          <w:ilvl w:val="0"/>
          <w:numId w:val="3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Постановление Конституционного Суда 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от 18.06.2019 </w:t>
      </w:r>
      <w:r w:rsidRPr="00155930">
        <w:rPr>
          <w:rFonts w:ascii="Times New Roman" w:hAnsi="Times New Roman" w:cs="Times New Roman"/>
          <w:sz w:val="28"/>
          <w:szCs w:val="28"/>
        </w:rPr>
        <w:t>№</w:t>
      </w:r>
      <w:r w:rsidRPr="00155930">
        <w:rPr>
          <w:rFonts w:ascii="Times New Roman" w:hAnsi="Times New Roman" w:cs="Times New Roman"/>
          <w:sz w:val="28"/>
          <w:szCs w:val="28"/>
        </w:rPr>
        <w:t xml:space="preserve"> 24-П</w:t>
      </w:r>
      <w:r w:rsidRPr="00155930">
        <w:rPr>
          <w:rFonts w:ascii="Times New Roman" w:hAnsi="Times New Roman" w:cs="Times New Roman"/>
          <w:sz w:val="28"/>
          <w:szCs w:val="28"/>
        </w:rPr>
        <w:t xml:space="preserve"> «</w:t>
      </w:r>
      <w:r w:rsidRPr="00155930">
        <w:rPr>
          <w:rFonts w:ascii="Times New Roman" w:hAnsi="Times New Roman" w:cs="Times New Roman"/>
          <w:sz w:val="28"/>
          <w:szCs w:val="28"/>
        </w:rPr>
        <w:t xml:space="preserve">По делу о проверке конституционности положений пункта 5 части 4 статьи 5 и пункта 6 части </w:t>
      </w:r>
      <w:r>
        <w:rPr>
          <w:rFonts w:ascii="Times New Roman" w:hAnsi="Times New Roman" w:cs="Times New Roman"/>
          <w:sz w:val="28"/>
          <w:szCs w:val="28"/>
        </w:rPr>
        <w:t>3 статьи 7 Федерального закона «</w:t>
      </w:r>
      <w:r w:rsidRPr="00155930">
        <w:rPr>
          <w:rFonts w:ascii="Times New Roman" w:hAnsi="Times New Roman" w:cs="Times New Roman"/>
          <w:sz w:val="28"/>
          <w:szCs w:val="28"/>
        </w:rPr>
        <w:t>О собраниях, митингах, демонстра</w:t>
      </w:r>
      <w:r>
        <w:rPr>
          <w:rFonts w:ascii="Times New Roman" w:hAnsi="Times New Roman" w:cs="Times New Roman"/>
          <w:sz w:val="28"/>
          <w:szCs w:val="28"/>
        </w:rPr>
        <w:t>циях, шествиях и пикетированиях»</w:t>
      </w:r>
      <w:r w:rsidRPr="00155930">
        <w:rPr>
          <w:rFonts w:ascii="Times New Roman" w:hAnsi="Times New Roman" w:cs="Times New Roman"/>
          <w:sz w:val="28"/>
          <w:szCs w:val="28"/>
        </w:rPr>
        <w:t xml:space="preserve"> в связи с жалобой гражданина В</w:t>
      </w:r>
      <w:r>
        <w:rPr>
          <w:rFonts w:ascii="Times New Roman" w:hAnsi="Times New Roman" w:cs="Times New Roman"/>
          <w:sz w:val="28"/>
          <w:szCs w:val="28"/>
        </w:rPr>
        <w:t>.А. Тетерина»</w:t>
      </w:r>
    </w:p>
    <w:p w:rsidR="00155930" w:rsidRPr="00155930" w:rsidRDefault="00155930" w:rsidP="00F4567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Конституционный Суд </w:t>
      </w:r>
      <w:r w:rsidR="00EC0EDF" w:rsidRPr="00155930">
        <w:rPr>
          <w:rFonts w:ascii="Times New Roman" w:hAnsi="Times New Roman" w:cs="Times New Roman"/>
          <w:sz w:val="28"/>
          <w:szCs w:val="28"/>
        </w:rPr>
        <w:t>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C0EDF"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запретил органам власти возвращать без рассмотрения уведомления о проведении публичного мероприятия, ссылаясь на недостаточность форм и методов обеспечения безопасности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930">
        <w:rPr>
          <w:rFonts w:ascii="Times New Roman" w:hAnsi="Times New Roman" w:cs="Times New Roman"/>
          <w:sz w:val="28"/>
          <w:szCs w:val="28"/>
        </w:rPr>
        <w:lastRenderedPageBreak/>
        <w:t xml:space="preserve">Конституционный Суд </w:t>
      </w:r>
      <w:r w:rsidR="00EC0EDF" w:rsidRPr="00155930">
        <w:rPr>
          <w:rFonts w:ascii="Times New Roman" w:hAnsi="Times New Roman" w:cs="Times New Roman"/>
          <w:sz w:val="28"/>
          <w:szCs w:val="28"/>
        </w:rPr>
        <w:t>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C0EDF"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признал взаимосвязанные положения пункта 5 части 4 статьи 5 и пункта 6 части 3 статьи 7 Фед</w:t>
      </w:r>
      <w:r w:rsidR="00EC0EDF">
        <w:rPr>
          <w:rFonts w:ascii="Times New Roman" w:hAnsi="Times New Roman" w:cs="Times New Roman"/>
          <w:sz w:val="28"/>
          <w:szCs w:val="28"/>
        </w:rPr>
        <w:t>ерального закона от 19.06.2004 № 54-ФЗ «</w:t>
      </w:r>
      <w:r w:rsidRPr="00155930">
        <w:rPr>
          <w:rFonts w:ascii="Times New Roman" w:hAnsi="Times New Roman" w:cs="Times New Roman"/>
          <w:sz w:val="28"/>
          <w:szCs w:val="28"/>
        </w:rPr>
        <w:t>О собраниях, митингах, демонстрациях, шествиях и пикетированиях</w:t>
      </w:r>
      <w:r w:rsidR="00EC0EDF">
        <w:rPr>
          <w:rFonts w:ascii="Times New Roman" w:hAnsi="Times New Roman" w:cs="Times New Roman"/>
          <w:sz w:val="28"/>
          <w:szCs w:val="28"/>
        </w:rPr>
        <w:t>»</w:t>
      </w:r>
      <w:r w:rsidRPr="00155930">
        <w:rPr>
          <w:rFonts w:ascii="Times New Roman" w:hAnsi="Times New Roman" w:cs="Times New Roman"/>
          <w:sz w:val="28"/>
          <w:szCs w:val="28"/>
        </w:rPr>
        <w:t xml:space="preserve"> не противоречащими Конституции </w:t>
      </w:r>
      <w:r w:rsidR="00EC0EDF" w:rsidRPr="00155930">
        <w:rPr>
          <w:rFonts w:ascii="Times New Roman" w:hAnsi="Times New Roman" w:cs="Times New Roman"/>
          <w:sz w:val="28"/>
          <w:szCs w:val="28"/>
        </w:rPr>
        <w:t>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C0EDF"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в той мере, в какой по своему конституционно-правовому смыслу, обусловленному необходимостью соблюдения баланса частных и публичных интересов при организации и проведении публичных мероприятий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>, эти нормы в системе действующего правового регулирования: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не допускают возложения на организатора публичного мероприятия таких обязанностей по обеспечению общественного порядка и организации медицинской помощи во время его проведения, которые надлежит выполнять органам муниципальной власти и их уполномоченным представителям, обладающим в силу своего конституционно-правового статуса соответствующими публично-властными полномочиями;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930">
        <w:rPr>
          <w:rFonts w:ascii="Times New Roman" w:hAnsi="Times New Roman" w:cs="Times New Roman"/>
          <w:sz w:val="28"/>
          <w:szCs w:val="28"/>
        </w:rPr>
        <w:t>не предполагают, что указание организатором публичного мероприятия в уведомлении о его проведении форм и методов обеспечения общественного порядка и организации медицинской помощи при проведении публичного мероприятия, подтверждающее принятие им на себя соответствующих обязательств и отражающее его представление о целесообразности этих форм и методов, может квалифицироваться органом местного самоуправления как невыполнение требований, предъявляемых к содержанию уведомления о проведении публичного мероприятия, и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 xml:space="preserve"> служить основанием для его возвращения организатору без рассмотрения;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не освобождают орган местного самоуправления от направления организатору публичного мероприятия мотивированных (обоснованных) предложений об изменении (дополнении, уточнении) форм и методов обеспечения общественного порядка и организации медицинской помощи, указанных в уведомлен</w:t>
      </w:r>
      <w:proofErr w:type="gramStart"/>
      <w:r w:rsidRPr="00155930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>го проведении, если они их считают не отвечающими установленным требованиям;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930">
        <w:rPr>
          <w:rFonts w:ascii="Times New Roman" w:hAnsi="Times New Roman" w:cs="Times New Roman"/>
          <w:sz w:val="28"/>
          <w:szCs w:val="28"/>
        </w:rPr>
        <w:t xml:space="preserve">не препятствуют организатору публичного мероприятия при </w:t>
      </w:r>
      <w:proofErr w:type="spellStart"/>
      <w:r w:rsidRPr="0015593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155930">
        <w:rPr>
          <w:rFonts w:ascii="Times New Roman" w:hAnsi="Times New Roman" w:cs="Times New Roman"/>
          <w:sz w:val="28"/>
          <w:szCs w:val="28"/>
        </w:rPr>
        <w:t xml:space="preserve"> согласия с органом местного самоуправления в отношении указанных в уведомлении о его проведении форм и методов обеспечения общественного порядка и организации медицинской помощи обратиться в суд, который обязан в максимально короткий срок до даты проведения планируемого публичного мероприятия объективно и всесторонне оценить обоснованность замечаний (претензий), высказанных соответствующим органом организатору публичного мероприятия, а также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 xml:space="preserve"> оправданность адресованных ему предложений об изменении (дополнении, уточнении) таких форм и методов.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EC0EDF">
      <w:pPr>
        <w:pStyle w:val="a4"/>
        <w:numPr>
          <w:ilvl w:val="0"/>
          <w:numId w:val="3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593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EC0EDF" w:rsidRPr="00155930">
        <w:rPr>
          <w:rFonts w:ascii="Times New Roman" w:hAnsi="Times New Roman" w:cs="Times New Roman"/>
          <w:sz w:val="28"/>
          <w:szCs w:val="28"/>
        </w:rPr>
        <w:t>Р</w:t>
      </w:r>
      <w:r w:rsidR="00EC0ED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C0EDF" w:rsidRPr="00155930">
        <w:rPr>
          <w:rFonts w:ascii="Times New Roman" w:hAnsi="Times New Roman" w:cs="Times New Roman"/>
          <w:sz w:val="28"/>
          <w:szCs w:val="28"/>
        </w:rPr>
        <w:t>Ф</w:t>
      </w:r>
      <w:r w:rsidR="00EC0EDF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от 31.05.2019 </w:t>
      </w:r>
      <w:r w:rsidRPr="00155930">
        <w:rPr>
          <w:rFonts w:ascii="Times New Roman" w:hAnsi="Times New Roman" w:cs="Times New Roman"/>
          <w:sz w:val="28"/>
          <w:szCs w:val="28"/>
        </w:rPr>
        <w:t>№</w:t>
      </w:r>
      <w:r w:rsidRPr="00155930">
        <w:rPr>
          <w:rFonts w:ascii="Times New Roman" w:hAnsi="Times New Roman" w:cs="Times New Roman"/>
          <w:sz w:val="28"/>
          <w:szCs w:val="28"/>
        </w:rPr>
        <w:t xml:space="preserve"> 696</w:t>
      </w:r>
      <w:r w:rsidRPr="00155930">
        <w:rPr>
          <w:rFonts w:ascii="Times New Roman" w:hAnsi="Times New Roman" w:cs="Times New Roman"/>
          <w:sz w:val="28"/>
          <w:szCs w:val="28"/>
        </w:rPr>
        <w:t xml:space="preserve"> «</w:t>
      </w:r>
      <w:r w:rsidRPr="00155930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программы Российской Федерации «</w:t>
      </w:r>
      <w:r w:rsidRPr="00155930">
        <w:rPr>
          <w:rFonts w:ascii="Times New Roman" w:hAnsi="Times New Roman" w:cs="Times New Roman"/>
          <w:sz w:val="28"/>
          <w:szCs w:val="28"/>
        </w:rPr>
        <w:t>Комплексн</w:t>
      </w:r>
      <w:r>
        <w:rPr>
          <w:rFonts w:ascii="Times New Roman" w:hAnsi="Times New Roman" w:cs="Times New Roman"/>
          <w:sz w:val="28"/>
          <w:szCs w:val="28"/>
        </w:rPr>
        <w:t>ое развитие сельских территорий»</w:t>
      </w:r>
      <w:r w:rsidRPr="00155930">
        <w:rPr>
          <w:rFonts w:ascii="Times New Roman" w:hAnsi="Times New Roman" w:cs="Times New Roman"/>
          <w:sz w:val="28"/>
          <w:szCs w:val="28"/>
        </w:rPr>
        <w:t xml:space="preserve"> и о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Утверждена программа комплексного развития сельских территорий на 2020 - 2025 годы</w:t>
      </w:r>
      <w:r w:rsidR="00EC0EDF">
        <w:rPr>
          <w:rFonts w:ascii="Times New Roman" w:hAnsi="Times New Roman" w:cs="Times New Roman"/>
          <w:sz w:val="28"/>
          <w:szCs w:val="28"/>
        </w:rPr>
        <w:t>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сохранение доли сельского населения в общей численности населения России на уровне не менее 25,3 процента в 2025 году;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достижение соотношения среднемесячных располагаемых ресурсов сельского и городского домохозяйств до 80 процентов в 2025 году;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повышение доли общей площади благоустроенных жилых помещений в сельских населенных пунктах до 50 процентов в 2025 году.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Программа предусматривает следующие направления: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развитие жилищного строительства на сельских территориях и повышение уровня благоустройства домовладений;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содействие занятости сельского населения;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развитие инженерной и транспортной инфраструктуры на сельских территориях;</w:t>
      </w:r>
    </w:p>
    <w:p w:rsidR="007C64C1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благоустройство сельских территорий.</w:t>
      </w:r>
    </w:p>
    <w:p w:rsid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F45677">
      <w:pPr>
        <w:pStyle w:val="a4"/>
        <w:numPr>
          <w:ilvl w:val="0"/>
          <w:numId w:val="3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55930">
        <w:rPr>
          <w:rFonts w:ascii="Times New Roman" w:hAnsi="Times New Roman" w:cs="Times New Roman"/>
          <w:sz w:val="28"/>
          <w:szCs w:val="28"/>
        </w:rPr>
        <w:t>Методические рекомендации по отдельным вопросам организации антикоррупционной работы в субъектах Российской Федерации и муниципальных образованиях в отношении лиц, замещающих муниципальные должности, и муниципаль</w:t>
      </w:r>
      <w:r>
        <w:rPr>
          <w:rFonts w:ascii="Times New Roman" w:hAnsi="Times New Roman" w:cs="Times New Roman"/>
          <w:sz w:val="28"/>
          <w:szCs w:val="28"/>
        </w:rPr>
        <w:t>ных служащих»</w:t>
      </w:r>
    </w:p>
    <w:p w:rsidR="00155930" w:rsidRPr="00155930" w:rsidRDefault="00155930" w:rsidP="00F4567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(утв. Минтрудом России)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Минтрудом России подготовлены рекомендации по организации антикоррупционной работы в отношении муниципальных чиновников в субъектах </w:t>
      </w:r>
      <w:r w:rsidR="00F45677" w:rsidRPr="00155930">
        <w:rPr>
          <w:rFonts w:ascii="Times New Roman" w:hAnsi="Times New Roman" w:cs="Times New Roman"/>
          <w:sz w:val="28"/>
          <w:szCs w:val="28"/>
        </w:rPr>
        <w:t>Р</w:t>
      </w:r>
      <w:r w:rsidR="00F4567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45677" w:rsidRPr="00155930">
        <w:rPr>
          <w:rFonts w:ascii="Times New Roman" w:hAnsi="Times New Roman" w:cs="Times New Roman"/>
          <w:sz w:val="28"/>
          <w:szCs w:val="28"/>
        </w:rPr>
        <w:t>Ф</w:t>
      </w:r>
      <w:r w:rsidR="00F45677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и муниципальных образованиях</w:t>
      </w:r>
      <w:r w:rsidR="00F45677">
        <w:rPr>
          <w:rFonts w:ascii="Times New Roman" w:hAnsi="Times New Roman" w:cs="Times New Roman"/>
          <w:sz w:val="28"/>
          <w:szCs w:val="28"/>
        </w:rPr>
        <w:t>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Согласно рекомендациям организация деятельности субъектов </w:t>
      </w:r>
      <w:r w:rsidR="00F45677" w:rsidRPr="00155930">
        <w:rPr>
          <w:rFonts w:ascii="Times New Roman" w:hAnsi="Times New Roman" w:cs="Times New Roman"/>
          <w:sz w:val="28"/>
          <w:szCs w:val="28"/>
        </w:rPr>
        <w:t>Р</w:t>
      </w:r>
      <w:r w:rsidR="00F4567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45677" w:rsidRPr="00155930">
        <w:rPr>
          <w:rFonts w:ascii="Times New Roman" w:hAnsi="Times New Roman" w:cs="Times New Roman"/>
          <w:sz w:val="28"/>
          <w:szCs w:val="28"/>
        </w:rPr>
        <w:t>Ф</w:t>
      </w:r>
      <w:r w:rsidR="00F45677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 в части работы со сведениями о доходах муниципальных чиновников предполагает, в том числе: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1) издание субъектом </w:t>
      </w:r>
      <w:r w:rsidR="00F45677" w:rsidRPr="00155930">
        <w:rPr>
          <w:rFonts w:ascii="Times New Roman" w:hAnsi="Times New Roman" w:cs="Times New Roman"/>
          <w:sz w:val="28"/>
          <w:szCs w:val="28"/>
        </w:rPr>
        <w:t>Р</w:t>
      </w:r>
      <w:r w:rsidR="00F4567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45677" w:rsidRPr="00155930">
        <w:rPr>
          <w:rFonts w:ascii="Times New Roman" w:hAnsi="Times New Roman" w:cs="Times New Roman"/>
          <w:sz w:val="28"/>
          <w:szCs w:val="28"/>
        </w:rPr>
        <w:t>Ф</w:t>
      </w:r>
      <w:r w:rsidR="00F45677">
        <w:rPr>
          <w:rFonts w:ascii="Times New Roman" w:hAnsi="Times New Roman" w:cs="Times New Roman"/>
          <w:sz w:val="28"/>
          <w:szCs w:val="28"/>
        </w:rPr>
        <w:t>едерации</w:t>
      </w:r>
      <w:r w:rsidRPr="00155930">
        <w:rPr>
          <w:rFonts w:ascii="Times New Roman" w:hAnsi="Times New Roman" w:cs="Times New Roman"/>
          <w:sz w:val="28"/>
          <w:szCs w:val="28"/>
        </w:rPr>
        <w:t>: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порядка представления сведений о доходах лицами, замещающими муниципальные должности;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порядка проверки сведений о доходах лиц, замещающих муниципальные должности и муниципальных служащих;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 xml:space="preserve">- порядка принятия решения об осуществлении </w:t>
      </w:r>
      <w:proofErr w:type="gramStart"/>
      <w:r w:rsidRPr="001559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55930">
        <w:rPr>
          <w:rFonts w:ascii="Times New Roman" w:hAnsi="Times New Roman" w:cs="Times New Roman"/>
          <w:sz w:val="28"/>
          <w:szCs w:val="28"/>
        </w:rPr>
        <w:t xml:space="preserve"> расходами указанных лиц.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2) издание муниципальным образованием: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перечня должностей муниципальной службы, при замещении которых муниципальные служащие обязаны представлять сведения о доходах;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порядка представления сведений о доходах муниципальными служащими;</w:t>
      </w:r>
    </w:p>
    <w:p w:rsidR="00155930" w:rsidRP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t>- порядка проверки таких сведений;</w:t>
      </w:r>
    </w:p>
    <w:p w:rsidR="00155930" w:rsidRDefault="00155930" w:rsidP="00155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30">
        <w:rPr>
          <w:rFonts w:ascii="Times New Roman" w:hAnsi="Times New Roman" w:cs="Times New Roman"/>
          <w:sz w:val="28"/>
          <w:szCs w:val="28"/>
        </w:rPr>
        <w:lastRenderedPageBreak/>
        <w:t>- порядка их размещения в Интернете сведений о доходах лиц, замещающих муниципальные должности и муниципальных служащих.</w:t>
      </w:r>
    </w:p>
    <w:p w:rsidR="00FD5400" w:rsidRDefault="00FD5400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00" w:rsidRPr="00FD5400" w:rsidRDefault="00FD5400" w:rsidP="00FD54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5400">
        <w:rPr>
          <w:rFonts w:ascii="Times New Roman" w:hAnsi="Times New Roman" w:cs="Times New Roman"/>
          <w:i/>
          <w:sz w:val="28"/>
          <w:szCs w:val="28"/>
        </w:rPr>
        <w:t>Изменения, внесенные в законодательство Республики Коми.</w:t>
      </w:r>
    </w:p>
    <w:p w:rsidR="00EA2457" w:rsidRDefault="00EA2457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0F0DFF" w:rsidRDefault="00155930" w:rsidP="00F45677">
      <w:pPr>
        <w:pStyle w:val="a4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DFF"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 w:rsidR="000F0DFF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0F0DFF">
        <w:rPr>
          <w:rFonts w:ascii="Times New Roman" w:hAnsi="Times New Roman" w:cs="Times New Roman"/>
          <w:sz w:val="28"/>
          <w:szCs w:val="28"/>
        </w:rPr>
        <w:t>К</w:t>
      </w:r>
      <w:r w:rsidR="000F0DFF">
        <w:rPr>
          <w:rFonts w:ascii="Times New Roman" w:hAnsi="Times New Roman" w:cs="Times New Roman"/>
          <w:sz w:val="28"/>
          <w:szCs w:val="28"/>
        </w:rPr>
        <w:t>оми</w:t>
      </w:r>
      <w:r w:rsidRPr="000F0DFF">
        <w:rPr>
          <w:rFonts w:ascii="Times New Roman" w:hAnsi="Times New Roman" w:cs="Times New Roman"/>
          <w:sz w:val="28"/>
          <w:szCs w:val="28"/>
        </w:rPr>
        <w:t xml:space="preserve"> от 13.06.2019 </w:t>
      </w:r>
      <w:r w:rsidR="000F0DFF" w:rsidRPr="000F0DFF">
        <w:rPr>
          <w:rFonts w:ascii="Times New Roman" w:hAnsi="Times New Roman" w:cs="Times New Roman"/>
          <w:sz w:val="28"/>
          <w:szCs w:val="28"/>
        </w:rPr>
        <w:t>№</w:t>
      </w:r>
      <w:r w:rsidRPr="000F0DFF">
        <w:rPr>
          <w:rFonts w:ascii="Times New Roman" w:hAnsi="Times New Roman" w:cs="Times New Roman"/>
          <w:sz w:val="28"/>
          <w:szCs w:val="28"/>
        </w:rPr>
        <w:t xml:space="preserve"> 289</w:t>
      </w:r>
      <w:r w:rsidR="000F0DFF" w:rsidRPr="000F0DFF">
        <w:rPr>
          <w:rFonts w:ascii="Times New Roman" w:hAnsi="Times New Roman" w:cs="Times New Roman"/>
          <w:sz w:val="28"/>
          <w:szCs w:val="28"/>
        </w:rPr>
        <w:t xml:space="preserve"> «</w:t>
      </w:r>
      <w:r w:rsidRPr="000F0DFF">
        <w:rPr>
          <w:rFonts w:ascii="Times New Roman" w:hAnsi="Times New Roman" w:cs="Times New Roman"/>
          <w:sz w:val="28"/>
          <w:szCs w:val="28"/>
        </w:rPr>
        <w:t>О некотор</w:t>
      </w:r>
      <w:r w:rsidR="000F0DFF">
        <w:rPr>
          <w:rFonts w:ascii="Times New Roman" w:hAnsi="Times New Roman" w:cs="Times New Roman"/>
          <w:sz w:val="28"/>
          <w:szCs w:val="28"/>
        </w:rPr>
        <w:t>ых вопросах реализации проекта «</w:t>
      </w:r>
      <w:r w:rsidRPr="000F0DFF">
        <w:rPr>
          <w:rFonts w:ascii="Times New Roman" w:hAnsi="Times New Roman" w:cs="Times New Roman"/>
          <w:sz w:val="28"/>
          <w:szCs w:val="28"/>
        </w:rPr>
        <w:t>Народный бюджет</w:t>
      </w:r>
      <w:r w:rsidR="000F0DFF">
        <w:rPr>
          <w:rFonts w:ascii="Times New Roman" w:hAnsi="Times New Roman" w:cs="Times New Roman"/>
          <w:sz w:val="28"/>
          <w:szCs w:val="28"/>
        </w:rPr>
        <w:t>»</w:t>
      </w:r>
      <w:r w:rsidRPr="000F0DFF">
        <w:rPr>
          <w:rFonts w:ascii="Times New Roman" w:hAnsi="Times New Roman" w:cs="Times New Roman"/>
          <w:sz w:val="28"/>
          <w:szCs w:val="28"/>
        </w:rPr>
        <w:t xml:space="preserve"> и о внесении изменений в постановление Правительства Республики Коми от 20 мая 2016 г. </w:t>
      </w:r>
      <w:r w:rsidR="000F0DFF">
        <w:rPr>
          <w:rFonts w:ascii="Times New Roman" w:hAnsi="Times New Roman" w:cs="Times New Roman"/>
          <w:sz w:val="28"/>
          <w:szCs w:val="28"/>
        </w:rPr>
        <w:t>№</w:t>
      </w:r>
      <w:r w:rsidRPr="000F0DFF">
        <w:rPr>
          <w:rFonts w:ascii="Times New Roman" w:hAnsi="Times New Roman" w:cs="Times New Roman"/>
          <w:sz w:val="28"/>
          <w:szCs w:val="28"/>
        </w:rPr>
        <w:t xml:space="preserve"> 252 </w:t>
      </w:r>
      <w:r w:rsidR="000F0DFF">
        <w:rPr>
          <w:rFonts w:ascii="Times New Roman" w:hAnsi="Times New Roman" w:cs="Times New Roman"/>
          <w:sz w:val="28"/>
          <w:szCs w:val="28"/>
        </w:rPr>
        <w:t>«</w:t>
      </w:r>
      <w:r w:rsidRPr="000F0DFF">
        <w:rPr>
          <w:rFonts w:ascii="Times New Roman" w:hAnsi="Times New Roman" w:cs="Times New Roman"/>
          <w:sz w:val="28"/>
          <w:szCs w:val="28"/>
        </w:rPr>
        <w:t xml:space="preserve">О мерах по реализации Указа Главы Республики Коми от 13 мая 2016 г. </w:t>
      </w:r>
      <w:r w:rsidR="000F0DFF">
        <w:rPr>
          <w:rFonts w:ascii="Times New Roman" w:hAnsi="Times New Roman" w:cs="Times New Roman"/>
          <w:sz w:val="28"/>
          <w:szCs w:val="28"/>
        </w:rPr>
        <w:t>№</w:t>
      </w:r>
      <w:r w:rsidRPr="000F0DFF">
        <w:rPr>
          <w:rFonts w:ascii="Times New Roman" w:hAnsi="Times New Roman" w:cs="Times New Roman"/>
          <w:sz w:val="28"/>
          <w:szCs w:val="28"/>
        </w:rPr>
        <w:t xml:space="preserve"> 66 </w:t>
      </w:r>
      <w:r w:rsidR="000F0DFF">
        <w:rPr>
          <w:rFonts w:ascii="Times New Roman" w:hAnsi="Times New Roman" w:cs="Times New Roman"/>
          <w:sz w:val="28"/>
          <w:szCs w:val="28"/>
        </w:rPr>
        <w:t>«</w:t>
      </w:r>
      <w:r w:rsidRPr="000F0DFF">
        <w:rPr>
          <w:rFonts w:ascii="Times New Roman" w:hAnsi="Times New Roman" w:cs="Times New Roman"/>
          <w:sz w:val="28"/>
          <w:szCs w:val="28"/>
        </w:rPr>
        <w:t xml:space="preserve">О проекте </w:t>
      </w:r>
      <w:r w:rsidR="000F0DFF">
        <w:rPr>
          <w:rFonts w:ascii="Times New Roman" w:hAnsi="Times New Roman" w:cs="Times New Roman"/>
          <w:sz w:val="28"/>
          <w:szCs w:val="28"/>
        </w:rPr>
        <w:t>«</w:t>
      </w:r>
      <w:r w:rsidRPr="000F0DFF">
        <w:rPr>
          <w:rFonts w:ascii="Times New Roman" w:hAnsi="Times New Roman" w:cs="Times New Roman"/>
          <w:sz w:val="28"/>
          <w:szCs w:val="28"/>
        </w:rPr>
        <w:t>Народный бюджет</w:t>
      </w:r>
      <w:r w:rsidR="000F0DFF">
        <w:rPr>
          <w:rFonts w:ascii="Times New Roman" w:hAnsi="Times New Roman" w:cs="Times New Roman"/>
          <w:sz w:val="28"/>
          <w:szCs w:val="28"/>
        </w:rPr>
        <w:t>» в Республике Коми»</w:t>
      </w:r>
    </w:p>
    <w:p w:rsidR="00155930" w:rsidRDefault="00155930" w:rsidP="0015593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2020 году на территории муниципального</w:t>
      </w:r>
      <w:r w:rsidR="00F45677">
        <w:rPr>
          <w:rFonts w:ascii="Times New Roman" w:hAnsi="Times New Roman" w:cs="Times New Roman"/>
          <w:sz w:val="28"/>
          <w:szCs w:val="28"/>
        </w:rPr>
        <w:t xml:space="preserve"> образования городского округа «</w:t>
      </w:r>
      <w:r>
        <w:rPr>
          <w:rFonts w:ascii="Times New Roman" w:hAnsi="Times New Roman" w:cs="Times New Roman"/>
          <w:sz w:val="28"/>
          <w:szCs w:val="28"/>
        </w:rPr>
        <w:t>Сыктывкар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 территориях муниципальных образований муниципальных районов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Печора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Прилузский</w:t>
      </w:r>
      <w:proofErr w:type="spellEnd"/>
      <w:r w:rsidR="00F4567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Усть-Вымский</w:t>
      </w:r>
      <w:proofErr w:type="spellEnd"/>
      <w:r w:rsidR="00F45677">
        <w:rPr>
          <w:rFonts w:ascii="Times New Roman" w:hAnsi="Times New Roman" w:cs="Times New Roman"/>
          <w:sz w:val="28"/>
          <w:szCs w:val="28"/>
        </w:rPr>
        <w:t>» (в рамках проекта «</w:t>
      </w:r>
      <w:r>
        <w:rPr>
          <w:rFonts w:ascii="Times New Roman" w:hAnsi="Times New Roman" w:cs="Times New Roman"/>
          <w:sz w:val="28"/>
          <w:szCs w:val="28"/>
        </w:rPr>
        <w:t>Народный бюджет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Республике Коми) будут реализованы пилотный проект школьног</w:t>
      </w:r>
      <w:r w:rsidR="00F45677">
        <w:rPr>
          <w:rFonts w:ascii="Times New Roman" w:hAnsi="Times New Roman" w:cs="Times New Roman"/>
          <w:sz w:val="28"/>
          <w:szCs w:val="28"/>
        </w:rPr>
        <w:t>о инициативного бюджетирования «</w:t>
      </w:r>
      <w:r>
        <w:rPr>
          <w:rFonts w:ascii="Times New Roman" w:hAnsi="Times New Roman" w:cs="Times New Roman"/>
          <w:sz w:val="28"/>
          <w:szCs w:val="28"/>
        </w:rPr>
        <w:t>Народный бюджет в школе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 также на территориях муниципальных обр</w:t>
      </w:r>
      <w:r w:rsidR="00F45677">
        <w:rPr>
          <w:rFonts w:ascii="Times New Roman" w:hAnsi="Times New Roman" w:cs="Times New Roman"/>
          <w:sz w:val="28"/>
          <w:szCs w:val="28"/>
        </w:rPr>
        <w:t>азований муниципальных районов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Троицко</w:t>
      </w:r>
      <w:proofErr w:type="spellEnd"/>
      <w:r>
        <w:rPr>
          <w:rFonts w:ascii="Times New Roman" w:hAnsi="Times New Roman" w:cs="Times New Roman"/>
          <w:sz w:val="28"/>
          <w:szCs w:val="28"/>
        </w:rPr>
        <w:t>-Печорский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пилотный проект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Бюджет и МЫ!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 w:rsidR="00F45677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45677">
        <w:rPr>
          <w:rFonts w:ascii="Times New Roman" w:hAnsi="Times New Roman" w:cs="Times New Roman"/>
          <w:sz w:val="28"/>
          <w:szCs w:val="28"/>
        </w:rPr>
        <w:t>оми</w:t>
      </w:r>
      <w:r>
        <w:rPr>
          <w:rFonts w:ascii="Times New Roman" w:hAnsi="Times New Roman" w:cs="Times New Roman"/>
          <w:sz w:val="28"/>
          <w:szCs w:val="28"/>
        </w:rPr>
        <w:t xml:space="preserve"> от 20.05.2016 </w:t>
      </w:r>
      <w:r w:rsidR="00F4567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252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мерах по реализации Указа Главы Республики Коми от 13 мая 2016 г. </w:t>
      </w:r>
      <w:r w:rsidR="00F45677">
        <w:rPr>
          <w:rFonts w:ascii="Times New Roman" w:hAnsi="Times New Roman" w:cs="Times New Roman"/>
          <w:sz w:val="28"/>
          <w:szCs w:val="28"/>
        </w:rPr>
        <w:t>№ 66 «</w:t>
      </w:r>
      <w:r>
        <w:rPr>
          <w:rFonts w:ascii="Times New Roman" w:hAnsi="Times New Roman" w:cs="Times New Roman"/>
          <w:sz w:val="28"/>
          <w:szCs w:val="28"/>
        </w:rPr>
        <w:t xml:space="preserve">О проекте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Народный бюджет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Республике Коми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дополнено Положением о пилотном проекте школьног</w:t>
      </w:r>
      <w:r w:rsidR="00F45677">
        <w:rPr>
          <w:rFonts w:ascii="Times New Roman" w:hAnsi="Times New Roman" w:cs="Times New Roman"/>
          <w:sz w:val="28"/>
          <w:szCs w:val="28"/>
        </w:rPr>
        <w:t>о инициативного бюджетирования «Народный бюджет в школе»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Порядке организации работы по определению соответствия народных проектов крит</w:t>
      </w:r>
      <w:r w:rsidR="00F45677">
        <w:rPr>
          <w:rFonts w:ascii="Times New Roman" w:hAnsi="Times New Roman" w:cs="Times New Roman"/>
          <w:sz w:val="28"/>
          <w:szCs w:val="28"/>
        </w:rPr>
        <w:t>ериям, предъявляемым к проекту «</w:t>
      </w:r>
      <w:r>
        <w:rPr>
          <w:rFonts w:ascii="Times New Roman" w:hAnsi="Times New Roman" w:cs="Times New Roman"/>
          <w:sz w:val="28"/>
          <w:szCs w:val="28"/>
        </w:rPr>
        <w:t>Народный бюджет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скорректированы приоритетные направления, по которым осуществляется реализация народных проектов, в сфере благоустройства для проектов, по которым были проведены собрания граждан в муниципальных образованиях в 2019 году; в сфере агропромышленного комплекса для проектов, по которым были проведены собрания граждан в муниципальных образованиях в 2019 году;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образования.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приоритетных направлений дополнен обустройством источников холодного водоснабжения населенных пунктов для проектов, по которым были проведены собрания граждан в муниципальных образованиях в 2019 году, - реализацией народных проектов по ремонту, реконструкции и строительству общественных источников холодного водоснабжения, находящихся в муниципальной собственности.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Скорректирован перечень документов, прилагаемых к заявке для участия в отборе.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Порядка исключен перечень материалов, которые заявитель при желании и при наличии возможности дополнительно может представить.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Дополнено, что органы исполнительной власти имеют право запросить у заявителя дополнительные документы с целью проверки достоверности информации, указанной в заявке и в документах к ней.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Определено, что Администрация Главы Республики Коми вправе организовать дополнительный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отбор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 случае, если заявители, в отношении которых принято решение о предоставлении субсидии на реализацию народных проектов, отказались от подписания (заключения) соглашения между органом исполнительной власти и заявителем о предоставлении субсидии в срок, установленный органом исполнительной власти; в этом случае соответствующие органы исполнительной власти уведомляют Администрацию Главы Республики Коми в течение 3 рабочих дней со дня принятия решения о перераспределении субсидии.</w:t>
      </w:r>
    </w:p>
    <w:p w:rsidR="00905B91" w:rsidRDefault="00905B91" w:rsidP="009700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677" w:rsidRDefault="00155930" w:rsidP="00F45677">
      <w:pPr>
        <w:pStyle w:val="a4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DFF"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 w:rsidR="000F0DFF" w:rsidRPr="000F0DFF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0F0DFF">
        <w:rPr>
          <w:rFonts w:ascii="Times New Roman" w:hAnsi="Times New Roman" w:cs="Times New Roman"/>
          <w:sz w:val="28"/>
          <w:szCs w:val="28"/>
        </w:rPr>
        <w:t>К</w:t>
      </w:r>
      <w:r w:rsidR="000F0DFF" w:rsidRPr="000F0DFF">
        <w:rPr>
          <w:rFonts w:ascii="Times New Roman" w:hAnsi="Times New Roman" w:cs="Times New Roman"/>
          <w:sz w:val="28"/>
          <w:szCs w:val="28"/>
        </w:rPr>
        <w:t>оми</w:t>
      </w:r>
      <w:r w:rsidRPr="000F0DFF">
        <w:rPr>
          <w:rFonts w:ascii="Times New Roman" w:hAnsi="Times New Roman" w:cs="Times New Roman"/>
          <w:sz w:val="28"/>
          <w:szCs w:val="28"/>
        </w:rPr>
        <w:t xml:space="preserve"> от 13.06.2019</w:t>
      </w:r>
    </w:p>
    <w:p w:rsidR="00155930" w:rsidRPr="000F0DFF" w:rsidRDefault="000F0DFF" w:rsidP="00F45677">
      <w:pPr>
        <w:pStyle w:val="a4"/>
        <w:autoSpaceDE w:val="0"/>
        <w:autoSpaceDN w:val="0"/>
        <w:adjustRightInd w:val="0"/>
        <w:spacing w:before="280"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0F0DFF">
        <w:rPr>
          <w:rFonts w:ascii="Times New Roman" w:hAnsi="Times New Roman" w:cs="Times New Roman"/>
          <w:sz w:val="28"/>
          <w:szCs w:val="28"/>
        </w:rPr>
        <w:t>№</w:t>
      </w:r>
      <w:r w:rsidR="00155930" w:rsidRPr="000F0DFF">
        <w:rPr>
          <w:rFonts w:ascii="Times New Roman" w:hAnsi="Times New Roman" w:cs="Times New Roman"/>
          <w:sz w:val="28"/>
          <w:szCs w:val="28"/>
        </w:rPr>
        <w:t xml:space="preserve"> 288</w:t>
      </w:r>
      <w:r w:rsidRPr="000F0DFF">
        <w:rPr>
          <w:rFonts w:ascii="Times New Roman" w:hAnsi="Times New Roman" w:cs="Times New Roman"/>
          <w:sz w:val="28"/>
          <w:szCs w:val="28"/>
        </w:rPr>
        <w:t xml:space="preserve"> «</w:t>
      </w:r>
      <w:r w:rsidR="00155930" w:rsidRPr="000F0DFF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из республиканского бюджета Республики Коми иных межбюджетных трансфертов бюджетам муниципальных образований на создание виртуальных концертных залов, создание мо</w:t>
      </w:r>
      <w:r>
        <w:rPr>
          <w:rFonts w:ascii="Times New Roman" w:hAnsi="Times New Roman" w:cs="Times New Roman"/>
          <w:sz w:val="28"/>
          <w:szCs w:val="28"/>
        </w:rPr>
        <w:t>дельных муниципальных библиотек»</w:t>
      </w:r>
    </w:p>
    <w:p w:rsidR="00155930" w:rsidRDefault="00155930" w:rsidP="0015593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Установлено, что целью предоставления иных межбюджетных трансфертов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в Республике Коми, возникающих при реализации муниципальных программ (подпрограмм), направленных на достижение целей и решение задач Государственной программы Республики Ко</w:t>
      </w:r>
      <w:r w:rsidR="00F45677">
        <w:rPr>
          <w:rFonts w:ascii="Times New Roman" w:hAnsi="Times New Roman" w:cs="Times New Roman"/>
          <w:sz w:val="28"/>
          <w:szCs w:val="28"/>
        </w:rPr>
        <w:t>ми «</w:t>
      </w:r>
      <w:r>
        <w:rPr>
          <w:rFonts w:ascii="Times New Roman" w:hAnsi="Times New Roman" w:cs="Times New Roman"/>
          <w:sz w:val="28"/>
          <w:szCs w:val="28"/>
        </w:rPr>
        <w:t>Развитие культуры и туризма в Республике Коми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а также в рамках региональных проектов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Культурная среда</w:t>
      </w:r>
      <w:r w:rsidR="00F45677">
        <w:rPr>
          <w:rFonts w:ascii="Times New Roman" w:hAnsi="Times New Roman" w:cs="Times New Roman"/>
          <w:sz w:val="28"/>
          <w:szCs w:val="28"/>
        </w:rPr>
        <w:t>» и «</w:t>
      </w:r>
      <w:r>
        <w:rPr>
          <w:rFonts w:ascii="Times New Roman" w:hAnsi="Times New Roman" w:cs="Times New Roman"/>
          <w:sz w:val="28"/>
          <w:szCs w:val="28"/>
        </w:rPr>
        <w:t>Цифровая культура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 следующим направлениям: создание виртуальных концертных залов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городах Республики Коми для повышения доступа жителей Республики Коми к произведениям филармонической музыки, включающее в себя мероприятия по обеспечению учреждений культуры высокоскоростным широкополосным доступом к информаци</w:t>
      </w:r>
      <w:r w:rsidR="00F45677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 оснащению учреждений культуры техническим и технологическим оборудованием, необходимым для создания виртуального концертного зала, по регулярному проведению трансляций филармонических концертов;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создание модельных муниципальных библиотек путем модернизации деятельности муниципальных библиотек и внедрения в них эффективных моделей управления, направленных на повышение качества предоставляемого ими библиотечно-информационного обслуживания, включающее в себя мероприятия, за исключением мероприятий, финансирование которых осуществляется в соответствии с Правилами предоставления из республиканского бюджета Республики Коми субсидий бюджетам муниципальных образований на поддержку отрасли культуры, по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обеспечению доступа пользователей муниципальной библиотеки к современным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отечественным информационным ресурсам научного и художественного содержания, оцифрованным ресурсам периодической печати, по оснащению муниципальных библиотек высокоскоростным </w:t>
      </w:r>
      <w:r w:rsidR="00F45677">
        <w:rPr>
          <w:rFonts w:ascii="Times New Roman" w:hAnsi="Times New Roman" w:cs="Times New Roman"/>
          <w:sz w:val="28"/>
          <w:szCs w:val="28"/>
        </w:rPr>
        <w:t>широкополосным доступом к сети 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 созданию точек доступа к федеральной государственной информационно</w:t>
      </w:r>
      <w:r w:rsidR="00F45677">
        <w:rPr>
          <w:rFonts w:ascii="Times New Roman" w:hAnsi="Times New Roman" w:cs="Times New Roman"/>
          <w:sz w:val="28"/>
          <w:szCs w:val="28"/>
        </w:rPr>
        <w:t>й системе «</w:t>
      </w:r>
      <w:r>
        <w:rPr>
          <w:rFonts w:ascii="Times New Roman" w:hAnsi="Times New Roman" w:cs="Times New Roman"/>
          <w:sz w:val="28"/>
          <w:szCs w:val="28"/>
        </w:rPr>
        <w:t>Национальная электронная библиотека</w:t>
      </w:r>
      <w:r w:rsidR="00F45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 созданию современного библиотечного пространства, по формированию и поддержке деятельности дискуссионных клубов, кружков и консультационных пунктов и т.д.</w:t>
      </w:r>
      <w:proofErr w:type="gramEnd"/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Определено, что иные межбюджетные трансферты предоставляются бюджету муниципального образования при соблюдении следующих условий: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утвержденной муниципальной программы на текущий финансовый год, в которой предусмотрены установленные направления; 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решения представительного органа муниципального образования о местном бюджете или иного муниципального правового акта, определяющих расходные обязательства по предоставлению иных межбюджетных трансфертов; 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соглашения о предоставлении иных межбюджетных трансфертов между Министерством культуры, туризма и архивного дела Республики Коми и органом местного самоуправления в государственной интегрированной информационной системе упра</w:t>
      </w:r>
      <w:r w:rsidR="00F45677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объем иных межбюджетных трансфертов на реализацию мероприятий по созданию виртуальных концертных залов определяется исходя из следующих установленных размеров: 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300 000 рублей - для учреждения культуры вместимостью зала до 60 человек, 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980 000 рублей - для учреждения культуры вместимостью зала от 60 до 160 человек, 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5 600 000 рублей - для учреждения культуры вместимостью зала от 160 человек; 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на реализацию мероприятий по созданию модельных муниципальных библиотек определяется исходя из следующих установленных размеров: </w:t>
      </w:r>
    </w:p>
    <w:p w:rsidR="00F45677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5 000 000 рублей - для муниципальных библиотек, 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10 000 000 рублей - для муниципальных библиотек, имеющих статус центральной районной библиотеки или центральной городской библиотеки.</w:t>
      </w:r>
    </w:p>
    <w:p w:rsidR="00155930" w:rsidRDefault="00155930" w:rsidP="0015593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55930" w:rsidRPr="000F0DFF" w:rsidRDefault="00155930" w:rsidP="00F45677">
      <w:pPr>
        <w:pStyle w:val="a4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F0DFF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0F0DF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F0DFF">
        <w:rPr>
          <w:rFonts w:ascii="Times New Roman" w:hAnsi="Times New Roman" w:cs="Times New Roman"/>
          <w:sz w:val="28"/>
          <w:szCs w:val="28"/>
        </w:rPr>
        <w:t xml:space="preserve"> Республики Коми от 13.06.2019 </w:t>
      </w:r>
      <w:r w:rsidR="000F0DFF" w:rsidRPr="000F0DFF">
        <w:rPr>
          <w:rFonts w:ascii="Times New Roman" w:hAnsi="Times New Roman" w:cs="Times New Roman"/>
          <w:sz w:val="28"/>
          <w:szCs w:val="28"/>
        </w:rPr>
        <w:t>№</w:t>
      </w:r>
      <w:r w:rsidRPr="000F0DFF">
        <w:rPr>
          <w:rFonts w:ascii="Times New Roman" w:hAnsi="Times New Roman" w:cs="Times New Roman"/>
          <w:sz w:val="28"/>
          <w:szCs w:val="28"/>
        </w:rPr>
        <w:t xml:space="preserve"> 258-п</w:t>
      </w:r>
      <w:r w:rsidR="000F0DFF" w:rsidRPr="000F0DFF">
        <w:rPr>
          <w:rFonts w:ascii="Times New Roman" w:hAnsi="Times New Roman" w:cs="Times New Roman"/>
          <w:sz w:val="28"/>
          <w:szCs w:val="28"/>
        </w:rPr>
        <w:t xml:space="preserve"> «</w:t>
      </w:r>
      <w:r w:rsidRPr="000F0DF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органами местного самоуправления муниципальных образований муниципальных районов и городских округов в Республике Коми государственной услуги по выдаче в соответствии со статьей 63 Трудового кодекса Российской </w:t>
      </w:r>
      <w:r w:rsidRPr="000F0DFF">
        <w:rPr>
          <w:rFonts w:ascii="Times New Roman" w:hAnsi="Times New Roman" w:cs="Times New Roman"/>
          <w:sz w:val="28"/>
          <w:szCs w:val="28"/>
        </w:rPr>
        <w:lastRenderedPageBreak/>
        <w:t>Федерации согласия (разрешения) на заключение трудового договора с лицами</w:t>
      </w:r>
      <w:r w:rsidR="000F0DFF">
        <w:rPr>
          <w:rFonts w:ascii="Times New Roman" w:hAnsi="Times New Roman" w:cs="Times New Roman"/>
          <w:sz w:val="28"/>
          <w:szCs w:val="28"/>
        </w:rPr>
        <w:t>, не достигшими возраста 16 лет»</w:t>
      </w:r>
      <w:proofErr w:type="gramEnd"/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заявителями на предоставление государственной услуги являются следующие категории граждан: законный представитель - родитель, опекун в отношении граждан, не достигших возраста 14 лет;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несовершеннолетние граждане в возрасте от 14 лет до 16 лет, действующие с согласия одного из законных представителей (родителя, попечителя), за исключением лиц, получивших общее образование и достигших возраста пятнадцати лет, лиц, достигших возраста пятнадцати лет и в соответствии с федеральным законом оставивших общеобразовательную организацию до получения основного общего образования или отчисленных из указанной организации и продолжающих получать общее образование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иной форме обучения.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Определены требования к порядку информирования о предоставлении государственной услуги, стандарт предоставления государственной услуги.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срок предоставления государственной услуги составляет 15 рабочих дней со дня поступления заявления; государственная услуга предоставляется бесплатно.</w:t>
      </w:r>
    </w:p>
    <w:p w:rsidR="00155930" w:rsidRDefault="00155930" w:rsidP="00F4567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Определены, в частности,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регламента;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лиц, государственных служащих, многофункционального центра, работников многофункционального центра, а также организаций, предусмотренных частью 1.1 статьи 16 Федерального закона от 27.07.2010 </w:t>
      </w:r>
      <w:r w:rsidR="00F4567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210-ФЗ </w:t>
      </w:r>
      <w:r w:rsidR="00F456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F45677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, или их работников.</w:t>
      </w:r>
    </w:p>
    <w:p w:rsidR="00155930" w:rsidRDefault="00155930" w:rsidP="009700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51A" w:rsidRPr="00AD7927" w:rsidRDefault="00AE251A" w:rsidP="009700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ED8" w:rsidRDefault="00F60ED8" w:rsidP="0097004B">
      <w:pPr>
        <w:spacing w:after="0" w:line="360" w:lineRule="auto"/>
      </w:pPr>
    </w:p>
    <w:sectPr w:rsidR="00F60ED8" w:rsidSect="00FB02BD">
      <w:headerReference w:type="default" r:id="rId8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AA" w:rsidRDefault="005A05AA" w:rsidP="00FB02BD">
      <w:pPr>
        <w:spacing w:after="0" w:line="240" w:lineRule="auto"/>
      </w:pPr>
      <w:r>
        <w:separator/>
      </w:r>
    </w:p>
  </w:endnote>
  <w:endnote w:type="continuationSeparator" w:id="0">
    <w:p w:rsidR="005A05AA" w:rsidRDefault="005A05AA" w:rsidP="00FB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AA" w:rsidRDefault="005A05AA" w:rsidP="00FB02BD">
      <w:pPr>
        <w:spacing w:after="0" w:line="240" w:lineRule="auto"/>
      </w:pPr>
      <w:r>
        <w:separator/>
      </w:r>
    </w:p>
  </w:footnote>
  <w:footnote w:type="continuationSeparator" w:id="0">
    <w:p w:rsidR="005A05AA" w:rsidRDefault="005A05AA" w:rsidP="00FB0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822403"/>
      <w:docPartObj>
        <w:docPartGallery w:val="Page Numbers (Top of Page)"/>
        <w:docPartUnique/>
      </w:docPartObj>
    </w:sdtPr>
    <w:sdtEndPr/>
    <w:sdtContent>
      <w:p w:rsidR="00FB02BD" w:rsidRDefault="00FB02BD">
        <w:pPr>
          <w:pStyle w:val="a7"/>
          <w:jc w:val="center"/>
        </w:pPr>
      </w:p>
      <w:p w:rsidR="00FB02BD" w:rsidRDefault="00FB02BD">
        <w:pPr>
          <w:pStyle w:val="a7"/>
          <w:jc w:val="center"/>
        </w:pPr>
      </w:p>
      <w:p w:rsidR="00FB02BD" w:rsidRDefault="00FB02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704">
          <w:rPr>
            <w:noProof/>
          </w:rPr>
          <w:t>4</w:t>
        </w:r>
        <w:r>
          <w:fldChar w:fldCharType="end"/>
        </w:r>
      </w:p>
    </w:sdtContent>
  </w:sdt>
  <w:p w:rsidR="00FB02BD" w:rsidRDefault="00FB02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0F0"/>
    <w:multiLevelType w:val="hybridMultilevel"/>
    <w:tmpl w:val="8940F250"/>
    <w:lvl w:ilvl="0" w:tplc="DED4E6FA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06EF3"/>
    <w:multiLevelType w:val="hybridMultilevel"/>
    <w:tmpl w:val="8D902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786F1F"/>
    <w:multiLevelType w:val="hybridMultilevel"/>
    <w:tmpl w:val="0E4E3F6A"/>
    <w:lvl w:ilvl="0" w:tplc="A6A6B8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53272A8"/>
    <w:multiLevelType w:val="hybridMultilevel"/>
    <w:tmpl w:val="20584770"/>
    <w:lvl w:ilvl="0" w:tplc="281AC5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5F"/>
    <w:rsid w:val="00042704"/>
    <w:rsid w:val="000509C5"/>
    <w:rsid w:val="000F0DFF"/>
    <w:rsid w:val="00115F5D"/>
    <w:rsid w:val="00155930"/>
    <w:rsid w:val="002343ED"/>
    <w:rsid w:val="002D0625"/>
    <w:rsid w:val="002D0A17"/>
    <w:rsid w:val="002E5EB0"/>
    <w:rsid w:val="00305F14"/>
    <w:rsid w:val="00315603"/>
    <w:rsid w:val="003D5701"/>
    <w:rsid w:val="00452DBF"/>
    <w:rsid w:val="004A2D36"/>
    <w:rsid w:val="004B037A"/>
    <w:rsid w:val="0051627B"/>
    <w:rsid w:val="0053327A"/>
    <w:rsid w:val="005A05AA"/>
    <w:rsid w:val="005F3FFA"/>
    <w:rsid w:val="006A5889"/>
    <w:rsid w:val="006B2572"/>
    <w:rsid w:val="007B0A4F"/>
    <w:rsid w:val="007C318E"/>
    <w:rsid w:val="007C64C1"/>
    <w:rsid w:val="0089285F"/>
    <w:rsid w:val="008E076C"/>
    <w:rsid w:val="00905B91"/>
    <w:rsid w:val="0097004B"/>
    <w:rsid w:val="00982855"/>
    <w:rsid w:val="00993739"/>
    <w:rsid w:val="009F7B4B"/>
    <w:rsid w:val="00A57B16"/>
    <w:rsid w:val="00A97E16"/>
    <w:rsid w:val="00AD06ED"/>
    <w:rsid w:val="00AD7927"/>
    <w:rsid w:val="00AE251A"/>
    <w:rsid w:val="00B312B6"/>
    <w:rsid w:val="00B62191"/>
    <w:rsid w:val="00C03D1A"/>
    <w:rsid w:val="00C20660"/>
    <w:rsid w:val="00CC4990"/>
    <w:rsid w:val="00D57D4D"/>
    <w:rsid w:val="00D86DD5"/>
    <w:rsid w:val="00DE7ACB"/>
    <w:rsid w:val="00E20A4E"/>
    <w:rsid w:val="00E47D91"/>
    <w:rsid w:val="00EA2457"/>
    <w:rsid w:val="00EC0EDF"/>
    <w:rsid w:val="00ED1C34"/>
    <w:rsid w:val="00EE0B58"/>
    <w:rsid w:val="00F02662"/>
    <w:rsid w:val="00F45677"/>
    <w:rsid w:val="00F60ED8"/>
    <w:rsid w:val="00FB02BD"/>
    <w:rsid w:val="00FB26C1"/>
    <w:rsid w:val="00FC771F"/>
    <w:rsid w:val="00FD0F06"/>
    <w:rsid w:val="00FD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79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7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02BD"/>
  </w:style>
  <w:style w:type="paragraph" w:styleId="a9">
    <w:name w:val="footer"/>
    <w:basedOn w:val="a"/>
    <w:link w:val="aa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0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79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7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02BD"/>
  </w:style>
  <w:style w:type="paragraph" w:styleId="a9">
    <w:name w:val="footer"/>
    <w:basedOn w:val="a"/>
    <w:link w:val="aa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0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Анна Александровна</dc:creator>
  <cp:keywords/>
  <dc:description/>
  <cp:lastModifiedBy>Таширева Елена Евгеньевна</cp:lastModifiedBy>
  <cp:revision>24</cp:revision>
  <cp:lastPrinted>2019-06-28T09:43:00Z</cp:lastPrinted>
  <dcterms:created xsi:type="dcterms:W3CDTF">2019-05-27T05:49:00Z</dcterms:created>
  <dcterms:modified xsi:type="dcterms:W3CDTF">2019-06-28T10:48:00Z</dcterms:modified>
</cp:coreProperties>
</file>